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036BE" w14:textId="22BE6AA9" w:rsidR="00D24126" w:rsidRDefault="00D24126" w:rsidP="00D24126">
      <w:pPr>
        <w:jc w:val="center"/>
      </w:pPr>
      <w:bookmarkStart w:id="0" w:name="_Hlk123806270"/>
      <w:r>
        <w:rPr>
          <w:noProof/>
        </w:rPr>
        <w:drawing>
          <wp:inline distT="0" distB="0" distL="0" distR="0" wp14:anchorId="332900F7" wp14:editId="7D3668DB">
            <wp:extent cx="4573270" cy="2790626"/>
            <wp:effectExtent l="0" t="0" r="0" b="0"/>
            <wp:docPr id="1723248392" name="Picture 1" descr="A colorful circl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248392" name="Picture 1" descr="A colorful circle with text&#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82996" cy="2796561"/>
                    </a:xfrm>
                    <a:prstGeom prst="rect">
                      <a:avLst/>
                    </a:prstGeom>
                    <a:noFill/>
                    <a:ln>
                      <a:noFill/>
                    </a:ln>
                  </pic:spPr>
                </pic:pic>
              </a:graphicData>
            </a:graphic>
          </wp:inline>
        </w:drawing>
      </w:r>
      <w:bookmarkEnd w:id="0"/>
    </w:p>
    <w:p w14:paraId="309DF6EC" w14:textId="77777777" w:rsidR="00D24126" w:rsidRDefault="00D24126" w:rsidP="00D24126">
      <w:pPr>
        <w:jc w:val="center"/>
      </w:pPr>
    </w:p>
    <w:p w14:paraId="63393551" w14:textId="45E7FAF6" w:rsidR="00D24126" w:rsidRPr="002964BD" w:rsidRDefault="00D24126" w:rsidP="00D24126">
      <w:pPr>
        <w:jc w:val="center"/>
        <w:rPr>
          <w:sz w:val="28"/>
          <w:szCs w:val="28"/>
        </w:rPr>
      </w:pPr>
      <w:r w:rsidRPr="002964BD">
        <w:rPr>
          <w:sz w:val="28"/>
          <w:szCs w:val="28"/>
        </w:rPr>
        <w:t>Learning Outside The Classroom</w:t>
      </w:r>
    </w:p>
    <w:p w14:paraId="0948B056" w14:textId="1EB56B96" w:rsidR="00D24126" w:rsidRPr="00D24126" w:rsidRDefault="00D24126" w:rsidP="00D24126">
      <w:pPr>
        <w:jc w:val="center"/>
        <w:rPr>
          <w:sz w:val="28"/>
          <w:szCs w:val="28"/>
        </w:rPr>
      </w:pPr>
      <w:r w:rsidRPr="00D24126">
        <w:rPr>
          <w:sz w:val="28"/>
          <w:szCs w:val="28"/>
        </w:rPr>
        <w:t>Policy</w:t>
      </w:r>
      <w:r w:rsidR="002964BD">
        <w:rPr>
          <w:sz w:val="28"/>
          <w:szCs w:val="28"/>
        </w:rPr>
        <w:t>/School approach</w:t>
      </w:r>
    </w:p>
    <w:p w14:paraId="4909FBFD" w14:textId="5B5281F7" w:rsidR="002964BD" w:rsidRDefault="00D73662" w:rsidP="002964BD">
      <w:pPr>
        <w:jc w:val="center"/>
        <w:rPr>
          <w:sz w:val="28"/>
          <w:szCs w:val="28"/>
        </w:rPr>
      </w:pPr>
      <w:r>
        <w:rPr>
          <w:sz w:val="28"/>
          <w:szCs w:val="28"/>
        </w:rPr>
        <w:t xml:space="preserve">First approved: </w:t>
      </w:r>
      <w:r w:rsidR="00D24126" w:rsidRPr="00D24126">
        <w:rPr>
          <w:sz w:val="28"/>
          <w:szCs w:val="28"/>
        </w:rPr>
        <w:t>November 202</w:t>
      </w:r>
      <w:r w:rsidR="00571669">
        <w:rPr>
          <w:sz w:val="28"/>
          <w:szCs w:val="28"/>
        </w:rPr>
        <w:t>2</w:t>
      </w:r>
    </w:p>
    <w:p w14:paraId="6DA466C6" w14:textId="77777777" w:rsidR="00D24126" w:rsidRDefault="00D24126" w:rsidP="00D24126">
      <w:pPr>
        <w:jc w:val="center"/>
        <w:rPr>
          <w:sz w:val="28"/>
          <w:szCs w:val="28"/>
        </w:rPr>
      </w:pPr>
    </w:p>
    <w:p w14:paraId="5DB34526" w14:textId="6558CA1E" w:rsidR="00D24126" w:rsidRDefault="00D24126" w:rsidP="00D24126">
      <w:pPr>
        <w:jc w:val="center"/>
        <w:rPr>
          <w:sz w:val="28"/>
          <w:szCs w:val="28"/>
        </w:rPr>
      </w:pPr>
      <w:r>
        <w:rPr>
          <w:noProof/>
        </w:rPr>
        <w:drawing>
          <wp:inline distT="0" distB="0" distL="0" distR="0" wp14:anchorId="1A4EDD48" wp14:editId="52FE1DD8">
            <wp:extent cx="5731510" cy="3249930"/>
            <wp:effectExtent l="0" t="0" r="2540" b="7620"/>
            <wp:docPr id="1814833315" name="Picture 1" descr="A diagram of a 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33315" name="Picture 1" descr="A diagram of a map&#10;&#10;Description automatically generated with medium confidence"/>
                    <pic:cNvPicPr/>
                  </pic:nvPicPr>
                  <pic:blipFill>
                    <a:blip r:embed="rId6"/>
                    <a:stretch>
                      <a:fillRect/>
                    </a:stretch>
                  </pic:blipFill>
                  <pic:spPr>
                    <a:xfrm>
                      <a:off x="0" y="0"/>
                      <a:ext cx="5731510" cy="3249930"/>
                    </a:xfrm>
                    <a:prstGeom prst="rect">
                      <a:avLst/>
                    </a:prstGeom>
                  </pic:spPr>
                </pic:pic>
              </a:graphicData>
            </a:graphic>
          </wp:inline>
        </w:drawing>
      </w:r>
    </w:p>
    <w:p w14:paraId="56151380" w14:textId="77777777" w:rsidR="00571669" w:rsidRDefault="00571669" w:rsidP="00D24126">
      <w:pPr>
        <w:jc w:val="center"/>
        <w:rPr>
          <w:sz w:val="28"/>
          <w:szCs w:val="28"/>
        </w:rPr>
      </w:pPr>
    </w:p>
    <w:p w14:paraId="55C4A0D7" w14:textId="77777777" w:rsidR="00136F30" w:rsidRDefault="00136F30" w:rsidP="00571669">
      <w:pPr>
        <w:rPr>
          <w:sz w:val="28"/>
          <w:szCs w:val="28"/>
        </w:rPr>
      </w:pPr>
    </w:p>
    <w:p w14:paraId="0C5005D3" w14:textId="41B706E6" w:rsidR="00136F30" w:rsidRPr="00136F30" w:rsidRDefault="00136F30" w:rsidP="00571669">
      <w:r w:rsidRPr="00136F30">
        <w:lastRenderedPageBreak/>
        <w:t>We have used an evidence-based approach to this policy:</w:t>
      </w:r>
    </w:p>
    <w:p w14:paraId="0B4B9997" w14:textId="735B3012" w:rsidR="00571669" w:rsidRDefault="00571669" w:rsidP="00571669">
      <w:pPr>
        <w:rPr>
          <w:sz w:val="28"/>
          <w:szCs w:val="28"/>
        </w:rPr>
      </w:pPr>
      <w:hyperlink r:id="rId7" w:history="1">
        <w:r w:rsidRPr="00571669">
          <w:rPr>
            <w:rStyle w:val="Hyperlink"/>
            <w:sz w:val="28"/>
            <w:szCs w:val="28"/>
          </w:rPr>
          <w:t>Leadership for embedding outdoor learning within the primary curriculum</w:t>
        </w:r>
      </w:hyperlink>
    </w:p>
    <w:p w14:paraId="7906FC33" w14:textId="15ABF774" w:rsidR="00136F30" w:rsidRPr="00931F59" w:rsidRDefault="00136F30" w:rsidP="00136F30">
      <w:pPr>
        <w:rPr>
          <w:rFonts w:ascii="Calibri" w:hAnsi="Calibri" w:cs="Calibri"/>
        </w:rPr>
      </w:pPr>
      <w:r w:rsidRPr="00931F59">
        <w:rPr>
          <w:rFonts w:ascii="Calibri" w:hAnsi="Calibri" w:cs="Calibri"/>
          <w:b/>
          <w:bCs/>
        </w:rPr>
        <w:t>Purpose:</w:t>
      </w:r>
      <w:r w:rsidRPr="00931F59">
        <w:rPr>
          <w:rFonts w:ascii="Calibri" w:hAnsi="Calibri" w:cs="Calibri"/>
        </w:rPr>
        <w:br/>
      </w:r>
      <w:r w:rsidR="00D51493" w:rsidRPr="00931F59">
        <w:rPr>
          <w:rFonts w:ascii="Calibri" w:hAnsi="Calibri" w:cs="Calibri"/>
        </w:rPr>
        <w:t xml:space="preserve">SVSJ is committed to providing purposeful, enriching experiences that go ‘beyond’ the classroom. </w:t>
      </w:r>
      <w:r w:rsidRPr="00931F59">
        <w:rPr>
          <w:rFonts w:ascii="Calibri" w:hAnsi="Calibri" w:cs="Calibri"/>
        </w:rPr>
        <w:t xml:space="preserve">The purpose of this </w:t>
      </w:r>
      <w:r w:rsidR="002964BD">
        <w:rPr>
          <w:rFonts w:ascii="Calibri" w:hAnsi="Calibri" w:cs="Calibri"/>
        </w:rPr>
        <w:t xml:space="preserve">document </w:t>
      </w:r>
      <w:r w:rsidRPr="00931F59">
        <w:rPr>
          <w:rFonts w:ascii="Calibri" w:hAnsi="Calibri" w:cs="Calibri"/>
        </w:rPr>
        <w:t>is to recogni</w:t>
      </w:r>
      <w:r w:rsidR="00D51493" w:rsidRPr="00931F59">
        <w:rPr>
          <w:rFonts w:ascii="Calibri" w:hAnsi="Calibri" w:cs="Calibri"/>
        </w:rPr>
        <w:t>s</w:t>
      </w:r>
      <w:r w:rsidRPr="00931F59">
        <w:rPr>
          <w:rFonts w:ascii="Calibri" w:hAnsi="Calibri" w:cs="Calibri"/>
        </w:rPr>
        <w:t xml:space="preserve">e the importance of learning outside the traditional classroom environment. It ensures that </w:t>
      </w:r>
      <w:r w:rsidR="002964BD">
        <w:rPr>
          <w:rFonts w:ascii="Calibri" w:hAnsi="Calibri" w:cs="Calibri"/>
        </w:rPr>
        <w:t>pupils</w:t>
      </w:r>
      <w:r w:rsidRPr="00931F59">
        <w:rPr>
          <w:rFonts w:ascii="Calibri" w:hAnsi="Calibri" w:cs="Calibri"/>
        </w:rPr>
        <w:t xml:space="preserve"> engage with educational opportunities beyond the classroom in a safe, effective, and structured manner. Learning outside of the classroom fosters real-world connections, personal growth, and supports the development of various skills, including critical thinking, teamwork, and problem-solving.</w:t>
      </w:r>
    </w:p>
    <w:p w14:paraId="32CABBA7" w14:textId="25E5C806" w:rsidR="00136F30" w:rsidRPr="00931F59" w:rsidRDefault="00136F30" w:rsidP="00136F30">
      <w:pPr>
        <w:rPr>
          <w:rFonts w:ascii="Calibri" w:hAnsi="Calibri" w:cs="Calibri"/>
        </w:rPr>
      </w:pPr>
      <w:r w:rsidRPr="00931F59">
        <w:rPr>
          <w:rFonts w:ascii="Calibri" w:hAnsi="Calibri" w:cs="Calibri"/>
          <w:b/>
          <w:bCs/>
        </w:rPr>
        <w:t>Scope:</w:t>
      </w:r>
      <w:r w:rsidRPr="00931F59">
        <w:rPr>
          <w:rFonts w:ascii="Calibri" w:hAnsi="Calibri" w:cs="Calibri"/>
        </w:rPr>
        <w:br/>
        <w:t xml:space="preserve">This </w:t>
      </w:r>
      <w:r w:rsidR="002964BD">
        <w:rPr>
          <w:rFonts w:ascii="Calibri" w:hAnsi="Calibri" w:cs="Calibri"/>
        </w:rPr>
        <w:t>document</w:t>
      </w:r>
      <w:r w:rsidRPr="00931F59">
        <w:rPr>
          <w:rFonts w:ascii="Calibri" w:hAnsi="Calibri" w:cs="Calibri"/>
        </w:rPr>
        <w:t xml:space="preserve"> applies to all school-organi</w:t>
      </w:r>
      <w:r w:rsidR="002964BD">
        <w:rPr>
          <w:rFonts w:ascii="Calibri" w:hAnsi="Calibri" w:cs="Calibri"/>
        </w:rPr>
        <w:t>s</w:t>
      </w:r>
      <w:r w:rsidRPr="00931F59">
        <w:rPr>
          <w:rFonts w:ascii="Calibri" w:hAnsi="Calibri" w:cs="Calibri"/>
        </w:rPr>
        <w:t xml:space="preserve">ed, extracurricular, and </w:t>
      </w:r>
      <w:r w:rsidR="002964BD">
        <w:rPr>
          <w:rFonts w:ascii="Calibri" w:hAnsi="Calibri" w:cs="Calibri"/>
        </w:rPr>
        <w:t>other</w:t>
      </w:r>
      <w:r w:rsidRPr="00931F59">
        <w:rPr>
          <w:rFonts w:ascii="Calibri" w:hAnsi="Calibri" w:cs="Calibri"/>
        </w:rPr>
        <w:t xml:space="preserve"> learning activities that occur outside the classroom setting, including but not limited to field trips, outdoor classrooms,</w:t>
      </w:r>
      <w:r w:rsidR="002964BD">
        <w:rPr>
          <w:rFonts w:ascii="Calibri" w:hAnsi="Calibri" w:cs="Calibri"/>
        </w:rPr>
        <w:t xml:space="preserve"> educational visits,</w:t>
      </w:r>
      <w:r w:rsidRPr="00931F59">
        <w:rPr>
          <w:rFonts w:ascii="Calibri" w:hAnsi="Calibri" w:cs="Calibri"/>
        </w:rPr>
        <w:t xml:space="preserve"> virtual learning experiences</w:t>
      </w:r>
      <w:r w:rsidR="002964BD">
        <w:rPr>
          <w:rFonts w:ascii="Calibri" w:hAnsi="Calibri" w:cs="Calibri"/>
        </w:rPr>
        <w:t xml:space="preserve">, </w:t>
      </w:r>
      <w:r w:rsidRPr="00931F59">
        <w:rPr>
          <w:rFonts w:ascii="Calibri" w:hAnsi="Calibri" w:cs="Calibri"/>
        </w:rPr>
        <w:t>educational travel</w:t>
      </w:r>
      <w:r w:rsidR="002964BD">
        <w:rPr>
          <w:rFonts w:ascii="Calibri" w:hAnsi="Calibri" w:cs="Calibri"/>
        </w:rPr>
        <w:t xml:space="preserve"> and residential visits and opportunities.</w:t>
      </w:r>
    </w:p>
    <w:p w14:paraId="268DC1A6" w14:textId="77777777" w:rsidR="00136F30" w:rsidRPr="00931F59" w:rsidRDefault="00136F30" w:rsidP="00136F30">
      <w:pPr>
        <w:rPr>
          <w:rFonts w:ascii="Calibri" w:hAnsi="Calibri" w:cs="Calibri"/>
          <w:b/>
          <w:bCs/>
        </w:rPr>
      </w:pPr>
      <w:r w:rsidRPr="00931F59">
        <w:rPr>
          <w:rFonts w:ascii="Calibri" w:hAnsi="Calibri" w:cs="Calibri"/>
          <w:b/>
          <w:bCs/>
        </w:rPr>
        <w:t>1. Learning Objectives and Goals</w:t>
      </w:r>
    </w:p>
    <w:p w14:paraId="274AB7D3" w14:textId="77777777" w:rsidR="00136F30" w:rsidRPr="00931F59" w:rsidRDefault="00136F30" w:rsidP="00136F30">
      <w:pPr>
        <w:rPr>
          <w:rFonts w:ascii="Calibri" w:hAnsi="Calibri" w:cs="Calibri"/>
        </w:rPr>
      </w:pPr>
      <w:r w:rsidRPr="00931F59">
        <w:rPr>
          <w:rFonts w:ascii="Calibri" w:hAnsi="Calibri" w:cs="Calibri"/>
        </w:rPr>
        <w:t>All learning outside of the classroom should have clear, measurable objectives that align with the school’s curriculum and educational goals. Teachers and administrators will ensure the following:</w:t>
      </w:r>
    </w:p>
    <w:p w14:paraId="787AEE2B" w14:textId="77777777" w:rsidR="00136F30" w:rsidRPr="00931F59" w:rsidRDefault="00136F30" w:rsidP="00136F30">
      <w:pPr>
        <w:numPr>
          <w:ilvl w:val="0"/>
          <w:numId w:val="1"/>
        </w:numPr>
        <w:rPr>
          <w:rFonts w:ascii="Calibri" w:hAnsi="Calibri" w:cs="Calibri"/>
        </w:rPr>
      </w:pPr>
      <w:r w:rsidRPr="00931F59">
        <w:rPr>
          <w:rFonts w:ascii="Calibri" w:hAnsi="Calibri" w:cs="Calibri"/>
        </w:rPr>
        <w:t>The activity or program directly supports academic learning.</w:t>
      </w:r>
    </w:p>
    <w:p w14:paraId="1F0FE3A1" w14:textId="77777777" w:rsidR="00136F30" w:rsidRPr="00931F59" w:rsidRDefault="00136F30" w:rsidP="00136F30">
      <w:pPr>
        <w:numPr>
          <w:ilvl w:val="0"/>
          <w:numId w:val="1"/>
        </w:numPr>
        <w:rPr>
          <w:rFonts w:ascii="Calibri" w:hAnsi="Calibri" w:cs="Calibri"/>
        </w:rPr>
      </w:pPr>
      <w:r w:rsidRPr="00931F59">
        <w:rPr>
          <w:rFonts w:ascii="Calibri" w:hAnsi="Calibri" w:cs="Calibri"/>
        </w:rPr>
        <w:t>Activities are designed to foster collaboration, creativity, and critical thinking.</w:t>
      </w:r>
    </w:p>
    <w:p w14:paraId="3F9C62A4" w14:textId="77777777" w:rsidR="00136F30" w:rsidRPr="00931F59" w:rsidRDefault="00136F30" w:rsidP="00136F30">
      <w:pPr>
        <w:numPr>
          <w:ilvl w:val="0"/>
          <w:numId w:val="1"/>
        </w:numPr>
        <w:rPr>
          <w:rFonts w:ascii="Calibri" w:hAnsi="Calibri" w:cs="Calibri"/>
        </w:rPr>
      </w:pPr>
      <w:r w:rsidRPr="00931F59">
        <w:rPr>
          <w:rFonts w:ascii="Calibri" w:hAnsi="Calibri" w:cs="Calibri"/>
        </w:rPr>
        <w:t>Students will develop skills that are transferable to both academic and real-world situations.</w:t>
      </w:r>
    </w:p>
    <w:p w14:paraId="0B177943" w14:textId="77777777" w:rsidR="00136F30" w:rsidRPr="00931F59" w:rsidRDefault="00136F30" w:rsidP="00136F30">
      <w:pPr>
        <w:rPr>
          <w:rFonts w:ascii="Calibri" w:hAnsi="Calibri" w:cs="Calibri"/>
          <w:b/>
          <w:bCs/>
        </w:rPr>
      </w:pPr>
      <w:r w:rsidRPr="00931F59">
        <w:rPr>
          <w:rFonts w:ascii="Calibri" w:hAnsi="Calibri" w:cs="Calibri"/>
          <w:b/>
          <w:bCs/>
        </w:rPr>
        <w:t>2. Supervision and Safety</w:t>
      </w:r>
    </w:p>
    <w:p w14:paraId="1E93AA93" w14:textId="77777777" w:rsidR="00136F30" w:rsidRPr="00931F59" w:rsidRDefault="00136F30" w:rsidP="00136F30">
      <w:pPr>
        <w:rPr>
          <w:rFonts w:ascii="Calibri" w:hAnsi="Calibri" w:cs="Calibri"/>
        </w:rPr>
      </w:pPr>
      <w:r w:rsidRPr="00931F59">
        <w:rPr>
          <w:rFonts w:ascii="Calibri" w:hAnsi="Calibri" w:cs="Calibri"/>
        </w:rPr>
        <w:t>Student safety is the highest priority during any off-campus or external activity. The following procedures will be observed:</w:t>
      </w:r>
    </w:p>
    <w:p w14:paraId="22039BD3" w14:textId="77777777" w:rsidR="00136F30" w:rsidRPr="00931F59" w:rsidRDefault="00136F30" w:rsidP="00136F30">
      <w:pPr>
        <w:numPr>
          <w:ilvl w:val="0"/>
          <w:numId w:val="2"/>
        </w:numPr>
        <w:rPr>
          <w:rFonts w:ascii="Calibri" w:hAnsi="Calibri" w:cs="Calibri"/>
        </w:rPr>
      </w:pPr>
      <w:r w:rsidRPr="00931F59">
        <w:rPr>
          <w:rFonts w:ascii="Calibri" w:hAnsi="Calibri" w:cs="Calibri"/>
          <w:b/>
          <w:bCs/>
        </w:rPr>
        <w:t>Supervision:</w:t>
      </w:r>
    </w:p>
    <w:p w14:paraId="7F7DBFFF" w14:textId="1B069C7F" w:rsidR="00136F30" w:rsidRPr="00931F59" w:rsidRDefault="00136F30" w:rsidP="00136F30">
      <w:pPr>
        <w:numPr>
          <w:ilvl w:val="1"/>
          <w:numId w:val="2"/>
        </w:numPr>
        <w:rPr>
          <w:rFonts w:ascii="Calibri" w:hAnsi="Calibri" w:cs="Calibri"/>
        </w:rPr>
      </w:pPr>
      <w:r w:rsidRPr="00931F59">
        <w:rPr>
          <w:rFonts w:ascii="Calibri" w:hAnsi="Calibri" w:cs="Calibri"/>
        </w:rPr>
        <w:t>All off-</w:t>
      </w:r>
      <w:r w:rsidR="00931F59">
        <w:rPr>
          <w:rFonts w:ascii="Calibri" w:hAnsi="Calibri" w:cs="Calibri"/>
        </w:rPr>
        <w:t>site</w:t>
      </w:r>
      <w:r w:rsidRPr="00931F59">
        <w:rPr>
          <w:rFonts w:ascii="Calibri" w:hAnsi="Calibri" w:cs="Calibri"/>
        </w:rPr>
        <w:t xml:space="preserve"> activities must have adequate adult supervision based on the number of students participating and their age group. The student-to-adult ratio will be determined by the nature of the activity and the </w:t>
      </w:r>
      <w:r w:rsidR="00931F59">
        <w:rPr>
          <w:rFonts w:ascii="Calibri" w:hAnsi="Calibri" w:cs="Calibri"/>
        </w:rPr>
        <w:t>appropriate risk assessment</w:t>
      </w:r>
    </w:p>
    <w:p w14:paraId="163B8B61" w14:textId="7B3837A2" w:rsidR="00136F30" w:rsidRDefault="00136F30" w:rsidP="00136F30">
      <w:pPr>
        <w:numPr>
          <w:ilvl w:val="1"/>
          <w:numId w:val="2"/>
        </w:numPr>
        <w:rPr>
          <w:rFonts w:ascii="Calibri" w:hAnsi="Calibri" w:cs="Calibri"/>
        </w:rPr>
      </w:pPr>
      <w:r w:rsidRPr="00931F59">
        <w:rPr>
          <w:rFonts w:ascii="Calibri" w:hAnsi="Calibri" w:cs="Calibri"/>
        </w:rPr>
        <w:t>Teachers and staff leading</w:t>
      </w:r>
      <w:r w:rsidR="00931F59">
        <w:rPr>
          <w:rFonts w:ascii="Calibri" w:hAnsi="Calibri" w:cs="Calibri"/>
        </w:rPr>
        <w:t xml:space="preserve"> </w:t>
      </w:r>
      <w:r w:rsidRPr="00931F59">
        <w:rPr>
          <w:rFonts w:ascii="Calibri" w:hAnsi="Calibri" w:cs="Calibri"/>
        </w:rPr>
        <w:t>the activity will be trained in emergency procedures</w:t>
      </w:r>
      <w:r w:rsidR="00931F59">
        <w:rPr>
          <w:rFonts w:ascii="Calibri" w:hAnsi="Calibri" w:cs="Calibri"/>
        </w:rPr>
        <w:t xml:space="preserve">, </w:t>
      </w:r>
      <w:r w:rsidRPr="00931F59">
        <w:rPr>
          <w:rFonts w:ascii="Calibri" w:hAnsi="Calibri" w:cs="Calibri"/>
        </w:rPr>
        <w:t>first aid</w:t>
      </w:r>
      <w:r w:rsidR="00931F59">
        <w:rPr>
          <w:rFonts w:ascii="Calibri" w:hAnsi="Calibri" w:cs="Calibri"/>
        </w:rPr>
        <w:t xml:space="preserve"> and risk assessments.</w:t>
      </w:r>
    </w:p>
    <w:p w14:paraId="1403A301" w14:textId="77777777" w:rsidR="002964BD" w:rsidRDefault="002964BD" w:rsidP="002964BD">
      <w:pPr>
        <w:rPr>
          <w:rFonts w:ascii="Calibri" w:hAnsi="Calibri" w:cs="Calibri"/>
        </w:rPr>
      </w:pPr>
    </w:p>
    <w:p w14:paraId="5CF77A7B" w14:textId="77777777" w:rsidR="002964BD" w:rsidRPr="00931F59" w:rsidRDefault="002964BD" w:rsidP="002964BD">
      <w:pPr>
        <w:rPr>
          <w:rFonts w:ascii="Calibri" w:hAnsi="Calibri" w:cs="Calibri"/>
        </w:rPr>
      </w:pPr>
    </w:p>
    <w:p w14:paraId="055ED7E4" w14:textId="77777777" w:rsidR="00136F30" w:rsidRPr="00931F59" w:rsidRDefault="00136F30" w:rsidP="00136F30">
      <w:pPr>
        <w:numPr>
          <w:ilvl w:val="0"/>
          <w:numId w:val="2"/>
        </w:numPr>
        <w:rPr>
          <w:rFonts w:ascii="Calibri" w:hAnsi="Calibri" w:cs="Calibri"/>
        </w:rPr>
      </w:pPr>
      <w:r w:rsidRPr="00931F59">
        <w:rPr>
          <w:rFonts w:ascii="Calibri" w:hAnsi="Calibri" w:cs="Calibri"/>
          <w:b/>
          <w:bCs/>
        </w:rPr>
        <w:lastRenderedPageBreak/>
        <w:t>Transportation:</w:t>
      </w:r>
    </w:p>
    <w:p w14:paraId="228CFC87" w14:textId="627B9AB7" w:rsidR="00136F30" w:rsidRPr="00931F59" w:rsidRDefault="00136F30" w:rsidP="00136F30">
      <w:pPr>
        <w:numPr>
          <w:ilvl w:val="1"/>
          <w:numId w:val="2"/>
        </w:numPr>
        <w:rPr>
          <w:rFonts w:ascii="Calibri" w:hAnsi="Calibri" w:cs="Calibri"/>
        </w:rPr>
      </w:pPr>
      <w:r w:rsidRPr="00931F59">
        <w:rPr>
          <w:rFonts w:ascii="Calibri" w:hAnsi="Calibri" w:cs="Calibri"/>
        </w:rPr>
        <w:t>Transportation to and from activities must be arranged through safe, authori</w:t>
      </w:r>
      <w:r w:rsidR="00931F59">
        <w:rPr>
          <w:rFonts w:ascii="Calibri" w:hAnsi="Calibri" w:cs="Calibri"/>
        </w:rPr>
        <w:t>s</w:t>
      </w:r>
      <w:r w:rsidRPr="00931F59">
        <w:rPr>
          <w:rFonts w:ascii="Calibri" w:hAnsi="Calibri" w:cs="Calibri"/>
        </w:rPr>
        <w:t>ed means</w:t>
      </w:r>
      <w:r w:rsidR="00931F59">
        <w:rPr>
          <w:rFonts w:ascii="Calibri" w:hAnsi="Calibri" w:cs="Calibri"/>
        </w:rPr>
        <w:t>. As part of our commitment to LOTC the school owns and operates a minibus. The minibus policy is followed</w:t>
      </w:r>
      <w:r w:rsidR="002964BD">
        <w:rPr>
          <w:rFonts w:ascii="Calibri" w:hAnsi="Calibri" w:cs="Calibri"/>
        </w:rPr>
        <w:t xml:space="preserve"> throughout and applies.</w:t>
      </w:r>
    </w:p>
    <w:p w14:paraId="15C09173" w14:textId="77777777" w:rsidR="00136F30" w:rsidRPr="00931F59" w:rsidRDefault="00136F30" w:rsidP="00136F30">
      <w:pPr>
        <w:numPr>
          <w:ilvl w:val="0"/>
          <w:numId w:val="2"/>
        </w:numPr>
        <w:rPr>
          <w:rFonts w:ascii="Calibri" w:hAnsi="Calibri" w:cs="Calibri"/>
        </w:rPr>
      </w:pPr>
      <w:r w:rsidRPr="00931F59">
        <w:rPr>
          <w:rFonts w:ascii="Calibri" w:hAnsi="Calibri" w:cs="Calibri"/>
          <w:b/>
          <w:bCs/>
        </w:rPr>
        <w:t>Emergency Preparedness:</w:t>
      </w:r>
    </w:p>
    <w:p w14:paraId="1798AA6B" w14:textId="11D748BF" w:rsidR="00136F30" w:rsidRPr="00931F59" w:rsidRDefault="00136F30" w:rsidP="00136F30">
      <w:pPr>
        <w:numPr>
          <w:ilvl w:val="1"/>
          <w:numId w:val="2"/>
        </w:numPr>
        <w:rPr>
          <w:rFonts w:ascii="Calibri" w:hAnsi="Calibri" w:cs="Calibri"/>
        </w:rPr>
      </w:pPr>
      <w:r w:rsidRPr="00931F59">
        <w:rPr>
          <w:rFonts w:ascii="Calibri" w:hAnsi="Calibri" w:cs="Calibri"/>
        </w:rPr>
        <w:t xml:space="preserve">A detailed plan for emergency situations will be provided </w:t>
      </w:r>
    </w:p>
    <w:p w14:paraId="4B7E663E" w14:textId="3F481307" w:rsidR="00136F30" w:rsidRPr="00931F59" w:rsidRDefault="00136F30" w:rsidP="00136F30">
      <w:pPr>
        <w:numPr>
          <w:ilvl w:val="1"/>
          <w:numId w:val="2"/>
        </w:numPr>
        <w:rPr>
          <w:rFonts w:ascii="Calibri" w:hAnsi="Calibri" w:cs="Calibri"/>
        </w:rPr>
      </w:pPr>
      <w:r w:rsidRPr="00931F59">
        <w:rPr>
          <w:rFonts w:ascii="Calibri" w:hAnsi="Calibri" w:cs="Calibri"/>
        </w:rPr>
        <w:t>Parents/guardians will be notified of the location and schedule of activities in adva</w:t>
      </w:r>
      <w:r w:rsidR="00931F59">
        <w:rPr>
          <w:rFonts w:ascii="Calibri" w:hAnsi="Calibri" w:cs="Calibri"/>
        </w:rPr>
        <w:t>nce</w:t>
      </w:r>
    </w:p>
    <w:p w14:paraId="4B254731" w14:textId="77777777" w:rsidR="00136F30" w:rsidRPr="00931F59" w:rsidRDefault="00136F30" w:rsidP="00136F30">
      <w:pPr>
        <w:rPr>
          <w:rFonts w:ascii="Calibri" w:hAnsi="Calibri" w:cs="Calibri"/>
          <w:b/>
          <w:bCs/>
        </w:rPr>
      </w:pPr>
      <w:r w:rsidRPr="00931F59">
        <w:rPr>
          <w:rFonts w:ascii="Calibri" w:hAnsi="Calibri" w:cs="Calibri"/>
          <w:b/>
          <w:bCs/>
        </w:rPr>
        <w:t>3. Parent/Guardian Consent</w:t>
      </w:r>
    </w:p>
    <w:p w14:paraId="70290780" w14:textId="14C6EEC6" w:rsidR="00136F30" w:rsidRPr="00931F59" w:rsidRDefault="00136F30" w:rsidP="00136F30">
      <w:pPr>
        <w:numPr>
          <w:ilvl w:val="0"/>
          <w:numId w:val="3"/>
        </w:numPr>
        <w:rPr>
          <w:rFonts w:ascii="Calibri" w:hAnsi="Calibri" w:cs="Calibri"/>
        </w:rPr>
      </w:pPr>
      <w:r w:rsidRPr="00931F59">
        <w:rPr>
          <w:rFonts w:ascii="Calibri" w:hAnsi="Calibri" w:cs="Calibri"/>
          <w:b/>
          <w:bCs/>
        </w:rPr>
        <w:t>Written Consent:</w:t>
      </w:r>
      <w:r w:rsidRPr="00931F59">
        <w:rPr>
          <w:rFonts w:ascii="Calibri" w:hAnsi="Calibri" w:cs="Calibri"/>
        </w:rPr>
        <w:br/>
      </w:r>
      <w:r w:rsidR="00931F59">
        <w:rPr>
          <w:rFonts w:ascii="Calibri" w:hAnsi="Calibri" w:cs="Calibri"/>
        </w:rPr>
        <w:t xml:space="preserve">As part of our commitment to LOTC, the school-parent agreement upon admission includes consent for </w:t>
      </w:r>
      <w:r w:rsidR="00931F59" w:rsidRPr="002964BD">
        <w:rPr>
          <w:rFonts w:ascii="Calibri" w:hAnsi="Calibri" w:cs="Calibri"/>
          <w:b/>
          <w:bCs/>
          <w:i/>
          <w:iCs/>
        </w:rPr>
        <w:t>all</w:t>
      </w:r>
      <w:r w:rsidR="00931F59" w:rsidRPr="00931F59">
        <w:rPr>
          <w:rFonts w:ascii="Calibri" w:hAnsi="Calibri" w:cs="Calibri"/>
          <w:b/>
          <w:bCs/>
        </w:rPr>
        <w:t xml:space="preserve"> </w:t>
      </w:r>
      <w:r w:rsidR="00931F59">
        <w:rPr>
          <w:rFonts w:ascii="Calibri" w:hAnsi="Calibri" w:cs="Calibri"/>
        </w:rPr>
        <w:t xml:space="preserve">outdoor activities. SVSJ adheres to the Local Authority guidance surrounding outdoor visits. </w:t>
      </w:r>
      <w:proofErr w:type="spellStart"/>
      <w:r w:rsidR="00931F59">
        <w:rPr>
          <w:rFonts w:ascii="Calibri" w:hAnsi="Calibri" w:cs="Calibri"/>
        </w:rPr>
        <w:t>EECLive</w:t>
      </w:r>
      <w:proofErr w:type="spellEnd"/>
      <w:r w:rsidR="00931F59">
        <w:rPr>
          <w:rFonts w:ascii="Calibri" w:hAnsi="Calibri" w:cs="Calibri"/>
        </w:rPr>
        <w:t xml:space="preserve"> is used</w:t>
      </w:r>
      <w:r w:rsidR="002964BD">
        <w:rPr>
          <w:rFonts w:ascii="Calibri" w:hAnsi="Calibri" w:cs="Calibri"/>
        </w:rPr>
        <w:t xml:space="preserve"> for local authority when appropriate.</w:t>
      </w:r>
    </w:p>
    <w:p w14:paraId="7111BE7F" w14:textId="77777777" w:rsidR="00136F30" w:rsidRPr="00931F59" w:rsidRDefault="00136F30" w:rsidP="00136F30">
      <w:pPr>
        <w:numPr>
          <w:ilvl w:val="0"/>
          <w:numId w:val="3"/>
        </w:numPr>
        <w:rPr>
          <w:rFonts w:ascii="Calibri" w:hAnsi="Calibri" w:cs="Calibri"/>
        </w:rPr>
      </w:pPr>
      <w:r w:rsidRPr="00931F59">
        <w:rPr>
          <w:rFonts w:ascii="Calibri" w:hAnsi="Calibri" w:cs="Calibri"/>
          <w:b/>
          <w:bCs/>
        </w:rPr>
        <w:t>Communication:</w:t>
      </w:r>
      <w:r w:rsidRPr="00931F59">
        <w:rPr>
          <w:rFonts w:ascii="Calibri" w:hAnsi="Calibri" w:cs="Calibri"/>
        </w:rPr>
        <w:br/>
        <w:t>Parents/guardians will be informed in advance of the educational purpose, schedule, costs, and any other relevant details for each activity. Regular updates will be provided in case of changes or cancellations.</w:t>
      </w:r>
    </w:p>
    <w:p w14:paraId="50C5F7DC" w14:textId="5DD98715" w:rsidR="00136F30" w:rsidRPr="00931F59" w:rsidRDefault="00136F30" w:rsidP="00136F30">
      <w:pPr>
        <w:rPr>
          <w:rFonts w:ascii="Calibri" w:hAnsi="Calibri" w:cs="Calibri"/>
        </w:rPr>
      </w:pPr>
    </w:p>
    <w:p w14:paraId="55C29826" w14:textId="77777777" w:rsidR="00136F30" w:rsidRPr="00931F59" w:rsidRDefault="00136F30" w:rsidP="00136F30">
      <w:pPr>
        <w:rPr>
          <w:rFonts w:ascii="Calibri" w:hAnsi="Calibri" w:cs="Calibri"/>
          <w:b/>
          <w:bCs/>
        </w:rPr>
      </w:pPr>
      <w:r w:rsidRPr="00931F59">
        <w:rPr>
          <w:rFonts w:ascii="Calibri" w:hAnsi="Calibri" w:cs="Calibri"/>
          <w:b/>
          <w:bCs/>
        </w:rPr>
        <w:t>4. Equity and Accessibility</w:t>
      </w:r>
    </w:p>
    <w:p w14:paraId="2553D2DB" w14:textId="77777777" w:rsidR="00136F30" w:rsidRPr="00931F59" w:rsidRDefault="00136F30" w:rsidP="00136F30">
      <w:pPr>
        <w:rPr>
          <w:rFonts w:ascii="Calibri" w:hAnsi="Calibri" w:cs="Calibri"/>
        </w:rPr>
      </w:pPr>
      <w:r w:rsidRPr="00931F59">
        <w:rPr>
          <w:rFonts w:ascii="Calibri" w:hAnsi="Calibri" w:cs="Calibri"/>
        </w:rPr>
        <w:t>The school is committed to ensuring all students have access to learning outside of the classroom. To promote equity:</w:t>
      </w:r>
    </w:p>
    <w:p w14:paraId="1BCCE85D" w14:textId="2EC2D735" w:rsidR="00136F30" w:rsidRPr="00931F59" w:rsidRDefault="00136F30" w:rsidP="00136F30">
      <w:pPr>
        <w:numPr>
          <w:ilvl w:val="0"/>
          <w:numId w:val="4"/>
        </w:numPr>
        <w:rPr>
          <w:rFonts w:ascii="Calibri" w:hAnsi="Calibri" w:cs="Calibri"/>
        </w:rPr>
      </w:pPr>
      <w:r w:rsidRPr="00931F59">
        <w:rPr>
          <w:rFonts w:ascii="Calibri" w:hAnsi="Calibri" w:cs="Calibri"/>
        </w:rPr>
        <w:t>Financial assistance or alternative arrangements will be provided to ensure no student is excluded from an activity due to economic constraints.</w:t>
      </w:r>
      <w:r w:rsidR="00FF5ED3">
        <w:rPr>
          <w:rFonts w:ascii="Calibri" w:hAnsi="Calibri" w:cs="Calibri"/>
        </w:rPr>
        <w:t xml:space="preserve"> There is no charge for visits that use the school minibus.</w:t>
      </w:r>
    </w:p>
    <w:p w14:paraId="1EFAF23B" w14:textId="7B8DD0E7" w:rsidR="00136F30" w:rsidRPr="00931F59" w:rsidRDefault="00136F30" w:rsidP="00136F30">
      <w:pPr>
        <w:numPr>
          <w:ilvl w:val="0"/>
          <w:numId w:val="4"/>
        </w:numPr>
        <w:rPr>
          <w:rFonts w:ascii="Calibri" w:hAnsi="Calibri" w:cs="Calibri"/>
        </w:rPr>
      </w:pPr>
      <w:r w:rsidRPr="00931F59">
        <w:rPr>
          <w:rFonts w:ascii="Calibri" w:hAnsi="Calibri" w:cs="Calibri"/>
        </w:rPr>
        <w:t>Activities will be selected with consideration to the diverse needs of all students, including those with disabilities. Accessible transportation and venue accommodations will be prioriti</w:t>
      </w:r>
      <w:r w:rsidR="002964BD">
        <w:rPr>
          <w:rFonts w:ascii="Calibri" w:hAnsi="Calibri" w:cs="Calibri"/>
        </w:rPr>
        <w:t>s</w:t>
      </w:r>
      <w:r w:rsidRPr="00931F59">
        <w:rPr>
          <w:rFonts w:ascii="Calibri" w:hAnsi="Calibri" w:cs="Calibri"/>
        </w:rPr>
        <w:t>ed.</w:t>
      </w:r>
    </w:p>
    <w:p w14:paraId="1C2B8EFD" w14:textId="7D201CE6" w:rsidR="00136F30" w:rsidRPr="00931F59" w:rsidRDefault="00136F30" w:rsidP="00136F30">
      <w:pPr>
        <w:rPr>
          <w:rFonts w:ascii="Calibri" w:hAnsi="Calibri" w:cs="Calibri"/>
        </w:rPr>
      </w:pPr>
    </w:p>
    <w:p w14:paraId="4E19334F" w14:textId="070FE0B2" w:rsidR="00136F30" w:rsidRPr="00931F59" w:rsidRDefault="00136F30" w:rsidP="00136F30">
      <w:pPr>
        <w:rPr>
          <w:rFonts w:ascii="Calibri" w:hAnsi="Calibri" w:cs="Calibri"/>
          <w:b/>
          <w:bCs/>
        </w:rPr>
      </w:pPr>
      <w:r w:rsidRPr="00931F59">
        <w:rPr>
          <w:rFonts w:ascii="Calibri" w:hAnsi="Calibri" w:cs="Calibri"/>
          <w:b/>
          <w:bCs/>
        </w:rPr>
        <w:t xml:space="preserve">5. Respectful and Responsible </w:t>
      </w:r>
      <w:r w:rsidR="007551FF" w:rsidRPr="00931F59">
        <w:rPr>
          <w:rFonts w:ascii="Calibri" w:hAnsi="Calibri" w:cs="Calibri"/>
          <w:b/>
          <w:bCs/>
        </w:rPr>
        <w:t>Behaviour</w:t>
      </w:r>
    </w:p>
    <w:p w14:paraId="37D24EC4" w14:textId="77777777" w:rsidR="00136F30" w:rsidRPr="00931F59" w:rsidRDefault="00136F30" w:rsidP="00136F30">
      <w:pPr>
        <w:rPr>
          <w:rFonts w:ascii="Calibri" w:hAnsi="Calibri" w:cs="Calibri"/>
        </w:rPr>
      </w:pPr>
      <w:r w:rsidRPr="00931F59">
        <w:rPr>
          <w:rFonts w:ascii="Calibri" w:hAnsi="Calibri" w:cs="Calibri"/>
        </w:rPr>
        <w:t>Students are expected to represent the school positively while participating in any off-campus activity. This includes:</w:t>
      </w:r>
    </w:p>
    <w:p w14:paraId="1A2492B7" w14:textId="77777777" w:rsidR="00136F30" w:rsidRPr="00931F59" w:rsidRDefault="00136F30" w:rsidP="00136F30">
      <w:pPr>
        <w:numPr>
          <w:ilvl w:val="0"/>
          <w:numId w:val="5"/>
        </w:numPr>
        <w:rPr>
          <w:rFonts w:ascii="Calibri" w:hAnsi="Calibri" w:cs="Calibri"/>
        </w:rPr>
      </w:pPr>
      <w:r w:rsidRPr="00931F59">
        <w:rPr>
          <w:rFonts w:ascii="Calibri" w:hAnsi="Calibri" w:cs="Calibri"/>
        </w:rPr>
        <w:t>Adhering to the school's Code of Conduct and behavioral expectations at all times.</w:t>
      </w:r>
    </w:p>
    <w:p w14:paraId="081D4456" w14:textId="77777777" w:rsidR="00136F30" w:rsidRPr="00931F59" w:rsidRDefault="00136F30" w:rsidP="00136F30">
      <w:pPr>
        <w:numPr>
          <w:ilvl w:val="0"/>
          <w:numId w:val="5"/>
        </w:numPr>
        <w:rPr>
          <w:rFonts w:ascii="Calibri" w:hAnsi="Calibri" w:cs="Calibri"/>
        </w:rPr>
      </w:pPr>
      <w:r w:rsidRPr="00931F59">
        <w:rPr>
          <w:rFonts w:ascii="Calibri" w:hAnsi="Calibri" w:cs="Calibri"/>
        </w:rPr>
        <w:lastRenderedPageBreak/>
        <w:t>Demonstrating respect for the local environment, cultural sites, and communities visited.</w:t>
      </w:r>
    </w:p>
    <w:p w14:paraId="65D34027" w14:textId="77777777" w:rsidR="00136F30" w:rsidRPr="00931F59" w:rsidRDefault="00136F30" w:rsidP="00136F30">
      <w:pPr>
        <w:numPr>
          <w:ilvl w:val="0"/>
          <w:numId w:val="5"/>
        </w:numPr>
        <w:rPr>
          <w:rFonts w:ascii="Calibri" w:hAnsi="Calibri" w:cs="Calibri"/>
        </w:rPr>
      </w:pPr>
      <w:r w:rsidRPr="00931F59">
        <w:rPr>
          <w:rFonts w:ascii="Calibri" w:hAnsi="Calibri" w:cs="Calibri"/>
        </w:rPr>
        <w:t>Cooperating with teachers, chaperones, and peers to ensure a positive learning experience.</w:t>
      </w:r>
    </w:p>
    <w:p w14:paraId="7450F8BF" w14:textId="77777777" w:rsidR="00136F30" w:rsidRPr="00931F59" w:rsidRDefault="00136F30" w:rsidP="00136F30">
      <w:pPr>
        <w:rPr>
          <w:rFonts w:ascii="Calibri" w:hAnsi="Calibri" w:cs="Calibri"/>
        </w:rPr>
      </w:pPr>
      <w:r w:rsidRPr="00931F59">
        <w:rPr>
          <w:rFonts w:ascii="Calibri" w:hAnsi="Calibri" w:cs="Calibri"/>
        </w:rPr>
        <w:t>Violations of the behavior expectations will result in disciplinary action, which may include exclusion from future off-campus activities.</w:t>
      </w:r>
    </w:p>
    <w:p w14:paraId="6163BCC2" w14:textId="7686F80C" w:rsidR="00136F30" w:rsidRPr="00931F59" w:rsidRDefault="00136F30" w:rsidP="00136F30">
      <w:pPr>
        <w:rPr>
          <w:rFonts w:ascii="Calibri" w:hAnsi="Calibri" w:cs="Calibri"/>
        </w:rPr>
      </w:pPr>
    </w:p>
    <w:p w14:paraId="4A4D449B" w14:textId="77777777" w:rsidR="00136F30" w:rsidRPr="00931F59" w:rsidRDefault="00136F30" w:rsidP="00136F30">
      <w:pPr>
        <w:rPr>
          <w:rFonts w:ascii="Calibri" w:hAnsi="Calibri" w:cs="Calibri"/>
          <w:b/>
          <w:bCs/>
        </w:rPr>
      </w:pPr>
      <w:r w:rsidRPr="00931F59">
        <w:rPr>
          <w:rFonts w:ascii="Calibri" w:hAnsi="Calibri" w:cs="Calibri"/>
          <w:b/>
          <w:bCs/>
        </w:rPr>
        <w:t>6. Environmental and Sustainability Awareness</w:t>
      </w:r>
    </w:p>
    <w:p w14:paraId="114DB7E4" w14:textId="77777777" w:rsidR="00136F30" w:rsidRPr="00931F59" w:rsidRDefault="00136F30" w:rsidP="00136F30">
      <w:pPr>
        <w:rPr>
          <w:rFonts w:ascii="Calibri" w:hAnsi="Calibri" w:cs="Calibri"/>
        </w:rPr>
      </w:pPr>
      <w:r w:rsidRPr="00931F59">
        <w:rPr>
          <w:rFonts w:ascii="Calibri" w:hAnsi="Calibri" w:cs="Calibri"/>
        </w:rPr>
        <w:t>When engaging in learning outside of the classroom, all activities will aim to promote environmental consciousness. The school encourages:</w:t>
      </w:r>
    </w:p>
    <w:p w14:paraId="6D94678A" w14:textId="77777777" w:rsidR="00136F30" w:rsidRPr="00931F59" w:rsidRDefault="00136F30" w:rsidP="00136F30">
      <w:pPr>
        <w:numPr>
          <w:ilvl w:val="0"/>
          <w:numId w:val="6"/>
        </w:numPr>
        <w:rPr>
          <w:rFonts w:ascii="Calibri" w:hAnsi="Calibri" w:cs="Calibri"/>
        </w:rPr>
      </w:pPr>
      <w:r w:rsidRPr="00931F59">
        <w:rPr>
          <w:rFonts w:ascii="Calibri" w:hAnsi="Calibri" w:cs="Calibri"/>
        </w:rPr>
        <w:t>Eco-friendly practices such as reducing waste, recycling, and conserving energy during activities.</w:t>
      </w:r>
    </w:p>
    <w:p w14:paraId="7154FE6F" w14:textId="77777777" w:rsidR="00136F30" w:rsidRPr="00931F59" w:rsidRDefault="00136F30" w:rsidP="00136F30">
      <w:pPr>
        <w:numPr>
          <w:ilvl w:val="0"/>
          <w:numId w:val="6"/>
        </w:numPr>
        <w:rPr>
          <w:rFonts w:ascii="Calibri" w:hAnsi="Calibri" w:cs="Calibri"/>
        </w:rPr>
      </w:pPr>
      <w:r w:rsidRPr="00931F59">
        <w:rPr>
          <w:rFonts w:ascii="Calibri" w:hAnsi="Calibri" w:cs="Calibri"/>
        </w:rPr>
        <w:t>Raising awareness about the importance of sustainability in students’ everyday lives.</w:t>
      </w:r>
    </w:p>
    <w:p w14:paraId="64B1D857" w14:textId="0B0E7805" w:rsidR="00136F30" w:rsidRPr="00931F59" w:rsidRDefault="00136F30" w:rsidP="00136F30">
      <w:pPr>
        <w:rPr>
          <w:rFonts w:ascii="Calibri" w:hAnsi="Calibri" w:cs="Calibri"/>
        </w:rPr>
      </w:pPr>
    </w:p>
    <w:p w14:paraId="15C570BA" w14:textId="71559175" w:rsidR="00136F30" w:rsidRPr="00931F59" w:rsidRDefault="00136F30" w:rsidP="00136F30">
      <w:pPr>
        <w:rPr>
          <w:rFonts w:ascii="Calibri" w:hAnsi="Calibri" w:cs="Calibri"/>
          <w:b/>
          <w:bCs/>
        </w:rPr>
      </w:pPr>
      <w:r w:rsidRPr="00931F59">
        <w:rPr>
          <w:rFonts w:ascii="Calibri" w:hAnsi="Calibri" w:cs="Calibri"/>
          <w:b/>
          <w:bCs/>
        </w:rPr>
        <w:t>7. Evaluation and Feedback</w:t>
      </w:r>
    </w:p>
    <w:p w14:paraId="5282515B" w14:textId="77777777" w:rsidR="00136F30" w:rsidRPr="00931F59" w:rsidRDefault="00136F30" w:rsidP="00136F30">
      <w:pPr>
        <w:rPr>
          <w:rFonts w:ascii="Calibri" w:hAnsi="Calibri" w:cs="Calibri"/>
        </w:rPr>
      </w:pPr>
      <w:r w:rsidRPr="00931F59">
        <w:rPr>
          <w:rFonts w:ascii="Calibri" w:hAnsi="Calibri" w:cs="Calibri"/>
        </w:rPr>
        <w:t>To ensure that learning outside of the classroom meets its intended educational goals, the following practices will be in place:</w:t>
      </w:r>
    </w:p>
    <w:p w14:paraId="6C77FC54" w14:textId="77777777" w:rsidR="00136F30" w:rsidRPr="00931F59" w:rsidRDefault="00136F30" w:rsidP="00136F30">
      <w:pPr>
        <w:numPr>
          <w:ilvl w:val="0"/>
          <w:numId w:val="7"/>
        </w:numPr>
        <w:rPr>
          <w:rFonts w:ascii="Calibri" w:hAnsi="Calibri" w:cs="Calibri"/>
        </w:rPr>
      </w:pPr>
      <w:r w:rsidRPr="00931F59">
        <w:rPr>
          <w:rFonts w:ascii="Calibri" w:hAnsi="Calibri" w:cs="Calibri"/>
          <w:b/>
          <w:bCs/>
        </w:rPr>
        <w:t>Teacher Evaluation:</w:t>
      </w:r>
      <w:r w:rsidRPr="00931F59">
        <w:rPr>
          <w:rFonts w:ascii="Calibri" w:hAnsi="Calibri" w:cs="Calibri"/>
        </w:rPr>
        <w:br/>
        <w:t>Teachers will assess the success of each activity in relation to its learning objectives and gather feedback from students and parents.</w:t>
      </w:r>
    </w:p>
    <w:p w14:paraId="52180E69" w14:textId="3E2E4D12" w:rsidR="00136F30" w:rsidRPr="00931F59" w:rsidRDefault="00136F30" w:rsidP="00136F30">
      <w:pPr>
        <w:numPr>
          <w:ilvl w:val="0"/>
          <w:numId w:val="7"/>
        </w:numPr>
        <w:rPr>
          <w:rFonts w:ascii="Calibri" w:hAnsi="Calibri" w:cs="Calibri"/>
        </w:rPr>
      </w:pPr>
      <w:r w:rsidRPr="00931F59">
        <w:rPr>
          <w:rFonts w:ascii="Calibri" w:hAnsi="Calibri" w:cs="Calibri"/>
          <w:b/>
          <w:bCs/>
        </w:rPr>
        <w:t>Student Reflection:</w:t>
      </w:r>
      <w:r w:rsidRPr="00931F59">
        <w:rPr>
          <w:rFonts w:ascii="Calibri" w:hAnsi="Calibri" w:cs="Calibri"/>
        </w:rPr>
        <w:br/>
        <w:t xml:space="preserve">After participating in any off-campus activity, students </w:t>
      </w:r>
      <w:r w:rsidR="007551FF" w:rsidRPr="00931F59">
        <w:rPr>
          <w:rFonts w:ascii="Calibri" w:hAnsi="Calibri" w:cs="Calibri"/>
        </w:rPr>
        <w:t>are</w:t>
      </w:r>
      <w:r w:rsidRPr="00931F59">
        <w:rPr>
          <w:rFonts w:ascii="Calibri" w:hAnsi="Calibri" w:cs="Calibri"/>
        </w:rPr>
        <w:t xml:space="preserve"> encouraged to reflect on their experiences, learning outcomes, and how the activity impacted their academic growth.</w:t>
      </w:r>
    </w:p>
    <w:p w14:paraId="7FEDC18F" w14:textId="77777777" w:rsidR="00136F30" w:rsidRPr="00931F59" w:rsidRDefault="00136F30" w:rsidP="00136F30">
      <w:pPr>
        <w:numPr>
          <w:ilvl w:val="0"/>
          <w:numId w:val="7"/>
        </w:numPr>
        <w:rPr>
          <w:rFonts w:ascii="Calibri" w:hAnsi="Calibri" w:cs="Calibri"/>
        </w:rPr>
      </w:pPr>
      <w:r w:rsidRPr="00931F59">
        <w:rPr>
          <w:rFonts w:ascii="Calibri" w:hAnsi="Calibri" w:cs="Calibri"/>
          <w:b/>
          <w:bCs/>
        </w:rPr>
        <w:t>Feedback Collection:</w:t>
      </w:r>
      <w:r w:rsidRPr="00931F59">
        <w:rPr>
          <w:rFonts w:ascii="Calibri" w:hAnsi="Calibri" w:cs="Calibri"/>
        </w:rPr>
        <w:br/>
        <w:t>Feedback forms will be distributed to students and parents to improve the planning and execution of future activities.</w:t>
      </w:r>
    </w:p>
    <w:p w14:paraId="5F278EF9" w14:textId="160E54B5" w:rsidR="00136F30" w:rsidRPr="00931F59" w:rsidRDefault="00136F30" w:rsidP="00136F30">
      <w:pPr>
        <w:rPr>
          <w:rFonts w:ascii="Calibri" w:hAnsi="Calibri" w:cs="Calibri"/>
        </w:rPr>
      </w:pPr>
    </w:p>
    <w:p w14:paraId="0BA4C266" w14:textId="77777777" w:rsidR="00136F30" w:rsidRPr="00931F59" w:rsidRDefault="00136F30" w:rsidP="00136F30">
      <w:pPr>
        <w:rPr>
          <w:rFonts w:ascii="Calibri" w:hAnsi="Calibri" w:cs="Calibri"/>
        </w:rPr>
      </w:pPr>
      <w:r w:rsidRPr="00931F59">
        <w:rPr>
          <w:rFonts w:ascii="Calibri" w:hAnsi="Calibri" w:cs="Calibri"/>
          <w:b/>
          <w:bCs/>
        </w:rPr>
        <w:t>Implementation and Review</w:t>
      </w:r>
    </w:p>
    <w:p w14:paraId="4AC271A9" w14:textId="3FFC3045" w:rsidR="00136F30" w:rsidRPr="00931F59" w:rsidRDefault="00136F30" w:rsidP="00136F30">
      <w:pPr>
        <w:rPr>
          <w:rFonts w:ascii="Calibri" w:hAnsi="Calibri" w:cs="Calibri"/>
        </w:rPr>
      </w:pPr>
      <w:r w:rsidRPr="00931F59">
        <w:rPr>
          <w:rFonts w:ascii="Calibri" w:hAnsi="Calibri" w:cs="Calibri"/>
        </w:rPr>
        <w:t xml:space="preserve">This policy will be reviewed annually by school </w:t>
      </w:r>
      <w:r w:rsidR="00D73662">
        <w:rPr>
          <w:rFonts w:ascii="Calibri" w:hAnsi="Calibri" w:cs="Calibri"/>
        </w:rPr>
        <w:t>leadership</w:t>
      </w:r>
      <w:r w:rsidRPr="00931F59">
        <w:rPr>
          <w:rFonts w:ascii="Calibri" w:hAnsi="Calibri" w:cs="Calibri"/>
        </w:rPr>
        <w:t xml:space="preserve"> to ensure its relevance and effectiveness. Teachers, staff, and </w:t>
      </w:r>
      <w:r w:rsidR="00D73662">
        <w:rPr>
          <w:rFonts w:ascii="Calibri" w:hAnsi="Calibri" w:cs="Calibri"/>
        </w:rPr>
        <w:t>pupils</w:t>
      </w:r>
      <w:r w:rsidRPr="00931F59">
        <w:rPr>
          <w:rFonts w:ascii="Calibri" w:hAnsi="Calibri" w:cs="Calibri"/>
        </w:rPr>
        <w:t xml:space="preserve"> will be consulted for feedback, and any necessary adjustments will be made to improve the quality and safety of learning experiences outside the classroom.</w:t>
      </w:r>
    </w:p>
    <w:p w14:paraId="208F397D" w14:textId="7BE5A60F" w:rsidR="00136F30" w:rsidRPr="00931F59" w:rsidRDefault="00000000" w:rsidP="00136F30">
      <w:pPr>
        <w:rPr>
          <w:rFonts w:ascii="Calibri" w:hAnsi="Calibri" w:cs="Calibri"/>
        </w:rPr>
      </w:pPr>
      <w:r>
        <w:rPr>
          <w:noProof/>
        </w:rPr>
        <w:lastRenderedPageBreak/>
        <w:pict w14:anchorId="54D573D1">
          <v:rect id="_x0000_s1035" style="position:absolute;margin-left:0;margin-top:0;width:0;height:1.5pt;z-index:251659264;mso-position-horizontal:left;mso-position-horizontal-relative:text;mso-position-vertical-relative:text" o:hralign="center" o:hrstd="t" o:hr="t" fillcolor="#a0a0a0" stroked="f">
            <w10:wrap type="square" side="right"/>
          </v:rect>
        </w:pict>
      </w:r>
      <w:r w:rsidR="00FF5ED3">
        <w:rPr>
          <w:rFonts w:ascii="Calibri" w:hAnsi="Calibri" w:cs="Calibri"/>
        </w:rPr>
        <w:br w:type="textWrapping" w:clear="all"/>
      </w:r>
    </w:p>
    <w:p w14:paraId="319D22C3" w14:textId="5FA5B549" w:rsidR="00136F30" w:rsidRPr="00931F59" w:rsidRDefault="00136F30" w:rsidP="00136F30">
      <w:pPr>
        <w:rPr>
          <w:rFonts w:ascii="Calibri" w:hAnsi="Calibri" w:cs="Calibri"/>
        </w:rPr>
      </w:pPr>
      <w:r w:rsidRPr="00931F59">
        <w:rPr>
          <w:rFonts w:ascii="Calibri" w:hAnsi="Calibri" w:cs="Calibri"/>
        </w:rPr>
        <w:t xml:space="preserve">By adhering to this </w:t>
      </w:r>
      <w:r w:rsidR="00D73662">
        <w:rPr>
          <w:rFonts w:ascii="Calibri" w:hAnsi="Calibri" w:cs="Calibri"/>
        </w:rPr>
        <w:t>approach</w:t>
      </w:r>
      <w:r w:rsidRPr="00931F59">
        <w:rPr>
          <w:rFonts w:ascii="Calibri" w:hAnsi="Calibri" w:cs="Calibri"/>
        </w:rPr>
        <w:t>, the school strives to create a diverse, inclusive, and engaging learning environment that extends beyond the traditional classroom and contributes to the development of well-rounded, curious, and responsible learners.</w:t>
      </w:r>
    </w:p>
    <w:p w14:paraId="744B6F13" w14:textId="77777777" w:rsidR="00136F30" w:rsidRPr="00931F59" w:rsidRDefault="00136F30" w:rsidP="00136F30">
      <w:pPr>
        <w:rPr>
          <w:rFonts w:ascii="Calibri" w:hAnsi="Calibri" w:cs="Calibri"/>
          <w:vanish/>
        </w:rPr>
      </w:pPr>
      <w:r w:rsidRPr="00931F59">
        <w:rPr>
          <w:rFonts w:ascii="Calibri" w:hAnsi="Calibri" w:cs="Calibri"/>
          <w:vanish/>
        </w:rPr>
        <w:t>Top of Form</w:t>
      </w:r>
    </w:p>
    <w:p w14:paraId="0CF11CBF" w14:textId="77777777" w:rsidR="00136F30" w:rsidRPr="00931F59" w:rsidRDefault="00136F30" w:rsidP="00136F30">
      <w:pPr>
        <w:rPr>
          <w:rFonts w:ascii="Calibri" w:hAnsi="Calibri" w:cs="Calibri"/>
          <w:vanish/>
        </w:rPr>
      </w:pPr>
      <w:r w:rsidRPr="00931F59">
        <w:rPr>
          <w:rFonts w:ascii="Calibri" w:hAnsi="Calibri" w:cs="Calibri"/>
          <w:vanish/>
        </w:rPr>
        <w:t>Bottom of Form</w:t>
      </w:r>
    </w:p>
    <w:p w14:paraId="503FE2F8" w14:textId="77777777" w:rsidR="00136F30" w:rsidRPr="00931F59" w:rsidRDefault="00136F30" w:rsidP="00571669">
      <w:pPr>
        <w:rPr>
          <w:rFonts w:ascii="Calibri" w:hAnsi="Calibri" w:cs="Calibri"/>
        </w:rPr>
      </w:pPr>
    </w:p>
    <w:sectPr w:rsidR="00136F30" w:rsidRPr="00931F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F49CD"/>
    <w:multiLevelType w:val="multilevel"/>
    <w:tmpl w:val="EEA4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84C41"/>
    <w:multiLevelType w:val="multilevel"/>
    <w:tmpl w:val="4AD89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19166F"/>
    <w:multiLevelType w:val="multilevel"/>
    <w:tmpl w:val="B2CC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C11616"/>
    <w:multiLevelType w:val="multilevel"/>
    <w:tmpl w:val="E2F6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C71639"/>
    <w:multiLevelType w:val="multilevel"/>
    <w:tmpl w:val="5828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011CA4"/>
    <w:multiLevelType w:val="multilevel"/>
    <w:tmpl w:val="EED2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3F2670"/>
    <w:multiLevelType w:val="multilevel"/>
    <w:tmpl w:val="8522C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5043597">
    <w:abstractNumId w:val="5"/>
  </w:num>
  <w:num w:numId="2" w16cid:durableId="2086149081">
    <w:abstractNumId w:val="6"/>
  </w:num>
  <w:num w:numId="3" w16cid:durableId="1051223591">
    <w:abstractNumId w:val="0"/>
  </w:num>
  <w:num w:numId="4" w16cid:durableId="27531446">
    <w:abstractNumId w:val="2"/>
  </w:num>
  <w:num w:numId="5" w16cid:durableId="182986962">
    <w:abstractNumId w:val="4"/>
  </w:num>
  <w:num w:numId="6" w16cid:durableId="2096777100">
    <w:abstractNumId w:val="3"/>
  </w:num>
  <w:num w:numId="7" w16cid:durableId="1557474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126"/>
    <w:rsid w:val="000A056A"/>
    <w:rsid w:val="00136F30"/>
    <w:rsid w:val="00262819"/>
    <w:rsid w:val="002964BD"/>
    <w:rsid w:val="0046342C"/>
    <w:rsid w:val="00561C38"/>
    <w:rsid w:val="00571669"/>
    <w:rsid w:val="007551FF"/>
    <w:rsid w:val="008359F3"/>
    <w:rsid w:val="00931F59"/>
    <w:rsid w:val="0097159D"/>
    <w:rsid w:val="00A90274"/>
    <w:rsid w:val="00AA3B56"/>
    <w:rsid w:val="00C55825"/>
    <w:rsid w:val="00D24126"/>
    <w:rsid w:val="00D51493"/>
    <w:rsid w:val="00D53473"/>
    <w:rsid w:val="00D73662"/>
    <w:rsid w:val="00FF5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44C27095"/>
  <w15:chartTrackingRefBased/>
  <w15:docId w15:val="{A9EF8D90-D150-4D5F-A9AD-825331794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126"/>
    <w:rPr>
      <w:rFonts w:eastAsiaTheme="majorEastAsia" w:cstheme="majorBidi"/>
      <w:color w:val="272727" w:themeColor="text1" w:themeTint="D8"/>
    </w:rPr>
  </w:style>
  <w:style w:type="paragraph" w:styleId="Title">
    <w:name w:val="Title"/>
    <w:basedOn w:val="Normal"/>
    <w:next w:val="Normal"/>
    <w:link w:val="TitleChar"/>
    <w:uiPriority w:val="10"/>
    <w:qFormat/>
    <w:rsid w:val="00D24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126"/>
    <w:pPr>
      <w:spacing w:before="160"/>
      <w:jc w:val="center"/>
    </w:pPr>
    <w:rPr>
      <w:i/>
      <w:iCs/>
      <w:color w:val="404040" w:themeColor="text1" w:themeTint="BF"/>
    </w:rPr>
  </w:style>
  <w:style w:type="character" w:customStyle="1" w:styleId="QuoteChar">
    <w:name w:val="Quote Char"/>
    <w:basedOn w:val="DefaultParagraphFont"/>
    <w:link w:val="Quote"/>
    <w:uiPriority w:val="29"/>
    <w:rsid w:val="00D24126"/>
    <w:rPr>
      <w:i/>
      <w:iCs/>
      <w:color w:val="404040" w:themeColor="text1" w:themeTint="BF"/>
    </w:rPr>
  </w:style>
  <w:style w:type="paragraph" w:styleId="ListParagraph">
    <w:name w:val="List Paragraph"/>
    <w:basedOn w:val="Normal"/>
    <w:uiPriority w:val="34"/>
    <w:qFormat/>
    <w:rsid w:val="00D24126"/>
    <w:pPr>
      <w:ind w:left="720"/>
      <w:contextualSpacing/>
    </w:pPr>
  </w:style>
  <w:style w:type="character" w:styleId="IntenseEmphasis">
    <w:name w:val="Intense Emphasis"/>
    <w:basedOn w:val="DefaultParagraphFont"/>
    <w:uiPriority w:val="21"/>
    <w:qFormat/>
    <w:rsid w:val="00D24126"/>
    <w:rPr>
      <w:i/>
      <w:iCs/>
      <w:color w:val="0F4761" w:themeColor="accent1" w:themeShade="BF"/>
    </w:rPr>
  </w:style>
  <w:style w:type="paragraph" w:styleId="IntenseQuote">
    <w:name w:val="Intense Quote"/>
    <w:basedOn w:val="Normal"/>
    <w:next w:val="Normal"/>
    <w:link w:val="IntenseQuoteChar"/>
    <w:uiPriority w:val="30"/>
    <w:qFormat/>
    <w:rsid w:val="00D24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126"/>
    <w:rPr>
      <w:i/>
      <w:iCs/>
      <w:color w:val="0F4761" w:themeColor="accent1" w:themeShade="BF"/>
    </w:rPr>
  </w:style>
  <w:style w:type="character" w:styleId="IntenseReference">
    <w:name w:val="Intense Reference"/>
    <w:basedOn w:val="DefaultParagraphFont"/>
    <w:uiPriority w:val="32"/>
    <w:qFormat/>
    <w:rsid w:val="00D24126"/>
    <w:rPr>
      <w:b/>
      <w:bCs/>
      <w:smallCaps/>
      <w:color w:val="0F4761" w:themeColor="accent1" w:themeShade="BF"/>
      <w:spacing w:val="5"/>
    </w:rPr>
  </w:style>
  <w:style w:type="character" w:styleId="Hyperlink">
    <w:name w:val="Hyperlink"/>
    <w:basedOn w:val="DefaultParagraphFont"/>
    <w:uiPriority w:val="99"/>
    <w:unhideWhenUsed/>
    <w:rsid w:val="00571669"/>
    <w:rPr>
      <w:color w:val="467886" w:themeColor="hyperlink"/>
      <w:u w:val="single"/>
    </w:rPr>
  </w:style>
  <w:style w:type="character" w:styleId="UnresolvedMention">
    <w:name w:val="Unresolved Mention"/>
    <w:basedOn w:val="DefaultParagraphFont"/>
    <w:uiPriority w:val="99"/>
    <w:semiHidden/>
    <w:unhideWhenUsed/>
    <w:rsid w:val="005716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05609">
      <w:bodyDiv w:val="1"/>
      <w:marLeft w:val="0"/>
      <w:marRight w:val="0"/>
      <w:marTop w:val="0"/>
      <w:marBottom w:val="0"/>
      <w:divBdr>
        <w:top w:val="none" w:sz="0" w:space="0" w:color="auto"/>
        <w:left w:val="none" w:sz="0" w:space="0" w:color="auto"/>
        <w:bottom w:val="none" w:sz="0" w:space="0" w:color="auto"/>
        <w:right w:val="none" w:sz="0" w:space="0" w:color="auto"/>
      </w:divBdr>
      <w:divsChild>
        <w:div w:id="166141861">
          <w:marLeft w:val="0"/>
          <w:marRight w:val="0"/>
          <w:marTop w:val="0"/>
          <w:marBottom w:val="0"/>
          <w:divBdr>
            <w:top w:val="none" w:sz="0" w:space="0" w:color="auto"/>
            <w:left w:val="none" w:sz="0" w:space="0" w:color="auto"/>
            <w:bottom w:val="none" w:sz="0" w:space="0" w:color="auto"/>
            <w:right w:val="none" w:sz="0" w:space="0" w:color="auto"/>
          </w:divBdr>
          <w:divsChild>
            <w:div w:id="1220675808">
              <w:marLeft w:val="0"/>
              <w:marRight w:val="0"/>
              <w:marTop w:val="0"/>
              <w:marBottom w:val="0"/>
              <w:divBdr>
                <w:top w:val="none" w:sz="0" w:space="0" w:color="auto"/>
                <w:left w:val="none" w:sz="0" w:space="0" w:color="auto"/>
                <w:bottom w:val="none" w:sz="0" w:space="0" w:color="auto"/>
                <w:right w:val="none" w:sz="0" w:space="0" w:color="auto"/>
              </w:divBdr>
              <w:divsChild>
                <w:div w:id="1572227296">
                  <w:marLeft w:val="0"/>
                  <w:marRight w:val="0"/>
                  <w:marTop w:val="0"/>
                  <w:marBottom w:val="0"/>
                  <w:divBdr>
                    <w:top w:val="none" w:sz="0" w:space="0" w:color="auto"/>
                    <w:left w:val="none" w:sz="0" w:space="0" w:color="auto"/>
                    <w:bottom w:val="none" w:sz="0" w:space="0" w:color="auto"/>
                    <w:right w:val="none" w:sz="0" w:space="0" w:color="auto"/>
                  </w:divBdr>
                  <w:divsChild>
                    <w:div w:id="410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468880">
          <w:marLeft w:val="0"/>
          <w:marRight w:val="0"/>
          <w:marTop w:val="0"/>
          <w:marBottom w:val="0"/>
          <w:divBdr>
            <w:top w:val="none" w:sz="0" w:space="0" w:color="auto"/>
            <w:left w:val="none" w:sz="0" w:space="0" w:color="auto"/>
            <w:bottom w:val="none" w:sz="0" w:space="0" w:color="auto"/>
            <w:right w:val="none" w:sz="0" w:space="0" w:color="auto"/>
          </w:divBdr>
          <w:divsChild>
            <w:div w:id="1831553147">
              <w:marLeft w:val="0"/>
              <w:marRight w:val="0"/>
              <w:marTop w:val="0"/>
              <w:marBottom w:val="0"/>
              <w:divBdr>
                <w:top w:val="none" w:sz="0" w:space="0" w:color="auto"/>
                <w:left w:val="none" w:sz="0" w:space="0" w:color="auto"/>
                <w:bottom w:val="none" w:sz="0" w:space="0" w:color="auto"/>
                <w:right w:val="none" w:sz="0" w:space="0" w:color="auto"/>
              </w:divBdr>
              <w:divsChild>
                <w:div w:id="260188226">
                  <w:marLeft w:val="0"/>
                  <w:marRight w:val="0"/>
                  <w:marTop w:val="0"/>
                  <w:marBottom w:val="0"/>
                  <w:divBdr>
                    <w:top w:val="none" w:sz="0" w:space="0" w:color="auto"/>
                    <w:left w:val="none" w:sz="0" w:space="0" w:color="auto"/>
                    <w:bottom w:val="none" w:sz="0" w:space="0" w:color="auto"/>
                    <w:right w:val="none" w:sz="0" w:space="0" w:color="auto"/>
                  </w:divBdr>
                  <w:divsChild>
                    <w:div w:id="1788505413">
                      <w:marLeft w:val="0"/>
                      <w:marRight w:val="0"/>
                      <w:marTop w:val="0"/>
                      <w:marBottom w:val="0"/>
                      <w:divBdr>
                        <w:top w:val="none" w:sz="0" w:space="0" w:color="auto"/>
                        <w:left w:val="none" w:sz="0" w:space="0" w:color="auto"/>
                        <w:bottom w:val="none" w:sz="0" w:space="0" w:color="auto"/>
                        <w:right w:val="none" w:sz="0" w:space="0" w:color="auto"/>
                      </w:divBdr>
                      <w:divsChild>
                        <w:div w:id="1392343508">
                          <w:marLeft w:val="0"/>
                          <w:marRight w:val="0"/>
                          <w:marTop w:val="0"/>
                          <w:marBottom w:val="0"/>
                          <w:divBdr>
                            <w:top w:val="none" w:sz="0" w:space="0" w:color="auto"/>
                            <w:left w:val="none" w:sz="0" w:space="0" w:color="auto"/>
                            <w:bottom w:val="none" w:sz="0" w:space="0" w:color="auto"/>
                            <w:right w:val="none" w:sz="0" w:space="0" w:color="auto"/>
                          </w:divBdr>
                          <w:divsChild>
                            <w:div w:id="877280189">
                              <w:marLeft w:val="0"/>
                              <w:marRight w:val="0"/>
                              <w:marTop w:val="0"/>
                              <w:marBottom w:val="0"/>
                              <w:divBdr>
                                <w:top w:val="none" w:sz="0" w:space="0" w:color="auto"/>
                                <w:left w:val="none" w:sz="0" w:space="0" w:color="auto"/>
                                <w:bottom w:val="none" w:sz="0" w:space="0" w:color="auto"/>
                                <w:right w:val="none" w:sz="0" w:space="0" w:color="auto"/>
                              </w:divBdr>
                              <w:divsChild>
                                <w:div w:id="1205751972">
                                  <w:marLeft w:val="0"/>
                                  <w:marRight w:val="0"/>
                                  <w:marTop w:val="0"/>
                                  <w:marBottom w:val="0"/>
                                  <w:divBdr>
                                    <w:top w:val="none" w:sz="0" w:space="0" w:color="auto"/>
                                    <w:left w:val="none" w:sz="0" w:space="0" w:color="auto"/>
                                    <w:bottom w:val="none" w:sz="0" w:space="0" w:color="auto"/>
                                    <w:right w:val="none" w:sz="0" w:space="0" w:color="auto"/>
                                  </w:divBdr>
                                  <w:divsChild>
                                    <w:div w:id="432357769">
                                      <w:marLeft w:val="0"/>
                                      <w:marRight w:val="0"/>
                                      <w:marTop w:val="0"/>
                                      <w:marBottom w:val="0"/>
                                      <w:divBdr>
                                        <w:top w:val="none" w:sz="0" w:space="0" w:color="auto"/>
                                        <w:left w:val="none" w:sz="0" w:space="0" w:color="auto"/>
                                        <w:bottom w:val="none" w:sz="0" w:space="0" w:color="auto"/>
                                        <w:right w:val="none" w:sz="0" w:space="0" w:color="auto"/>
                                      </w:divBdr>
                                      <w:divsChild>
                                        <w:div w:id="18044618">
                                          <w:marLeft w:val="0"/>
                                          <w:marRight w:val="0"/>
                                          <w:marTop w:val="0"/>
                                          <w:marBottom w:val="0"/>
                                          <w:divBdr>
                                            <w:top w:val="none" w:sz="0" w:space="0" w:color="auto"/>
                                            <w:left w:val="none" w:sz="0" w:space="0" w:color="auto"/>
                                            <w:bottom w:val="none" w:sz="0" w:space="0" w:color="auto"/>
                                            <w:right w:val="none" w:sz="0" w:space="0" w:color="auto"/>
                                          </w:divBdr>
                                          <w:divsChild>
                                            <w:div w:id="2013407341">
                                              <w:marLeft w:val="0"/>
                                              <w:marRight w:val="0"/>
                                              <w:marTop w:val="0"/>
                                              <w:marBottom w:val="0"/>
                                              <w:divBdr>
                                                <w:top w:val="none" w:sz="0" w:space="0" w:color="auto"/>
                                                <w:left w:val="none" w:sz="0" w:space="0" w:color="auto"/>
                                                <w:bottom w:val="none" w:sz="0" w:space="0" w:color="auto"/>
                                                <w:right w:val="none" w:sz="0" w:space="0" w:color="auto"/>
                                              </w:divBdr>
                                              <w:divsChild>
                                                <w:div w:id="652753373">
                                                  <w:marLeft w:val="0"/>
                                                  <w:marRight w:val="0"/>
                                                  <w:marTop w:val="0"/>
                                                  <w:marBottom w:val="0"/>
                                                  <w:divBdr>
                                                    <w:top w:val="none" w:sz="0" w:space="0" w:color="auto"/>
                                                    <w:left w:val="none" w:sz="0" w:space="0" w:color="auto"/>
                                                    <w:bottom w:val="none" w:sz="0" w:space="0" w:color="auto"/>
                                                    <w:right w:val="none" w:sz="0" w:space="0" w:color="auto"/>
                                                  </w:divBdr>
                                                  <w:divsChild>
                                                    <w:div w:id="1117526502">
                                                      <w:marLeft w:val="0"/>
                                                      <w:marRight w:val="0"/>
                                                      <w:marTop w:val="0"/>
                                                      <w:marBottom w:val="0"/>
                                                      <w:divBdr>
                                                        <w:top w:val="none" w:sz="0" w:space="0" w:color="auto"/>
                                                        <w:left w:val="none" w:sz="0" w:space="0" w:color="auto"/>
                                                        <w:bottom w:val="none" w:sz="0" w:space="0" w:color="auto"/>
                                                        <w:right w:val="none" w:sz="0" w:space="0" w:color="auto"/>
                                                      </w:divBdr>
                                                      <w:divsChild>
                                                        <w:div w:id="98763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5563508">
      <w:bodyDiv w:val="1"/>
      <w:marLeft w:val="0"/>
      <w:marRight w:val="0"/>
      <w:marTop w:val="0"/>
      <w:marBottom w:val="0"/>
      <w:divBdr>
        <w:top w:val="none" w:sz="0" w:space="0" w:color="auto"/>
        <w:left w:val="none" w:sz="0" w:space="0" w:color="auto"/>
        <w:bottom w:val="none" w:sz="0" w:space="0" w:color="auto"/>
        <w:right w:val="none" w:sz="0" w:space="0" w:color="auto"/>
      </w:divBdr>
      <w:divsChild>
        <w:div w:id="219442154">
          <w:marLeft w:val="0"/>
          <w:marRight w:val="0"/>
          <w:marTop w:val="0"/>
          <w:marBottom w:val="0"/>
          <w:divBdr>
            <w:top w:val="none" w:sz="0" w:space="0" w:color="auto"/>
            <w:left w:val="none" w:sz="0" w:space="0" w:color="auto"/>
            <w:bottom w:val="none" w:sz="0" w:space="0" w:color="auto"/>
            <w:right w:val="none" w:sz="0" w:space="0" w:color="auto"/>
          </w:divBdr>
          <w:divsChild>
            <w:div w:id="957102164">
              <w:marLeft w:val="0"/>
              <w:marRight w:val="0"/>
              <w:marTop w:val="0"/>
              <w:marBottom w:val="0"/>
              <w:divBdr>
                <w:top w:val="none" w:sz="0" w:space="0" w:color="auto"/>
                <w:left w:val="none" w:sz="0" w:space="0" w:color="auto"/>
                <w:bottom w:val="none" w:sz="0" w:space="0" w:color="auto"/>
                <w:right w:val="none" w:sz="0" w:space="0" w:color="auto"/>
              </w:divBdr>
              <w:divsChild>
                <w:div w:id="1865828809">
                  <w:marLeft w:val="0"/>
                  <w:marRight w:val="0"/>
                  <w:marTop w:val="0"/>
                  <w:marBottom w:val="0"/>
                  <w:divBdr>
                    <w:top w:val="none" w:sz="0" w:space="0" w:color="auto"/>
                    <w:left w:val="none" w:sz="0" w:space="0" w:color="auto"/>
                    <w:bottom w:val="none" w:sz="0" w:space="0" w:color="auto"/>
                    <w:right w:val="none" w:sz="0" w:space="0" w:color="auto"/>
                  </w:divBdr>
                  <w:divsChild>
                    <w:div w:id="712510097">
                      <w:marLeft w:val="0"/>
                      <w:marRight w:val="0"/>
                      <w:marTop w:val="0"/>
                      <w:marBottom w:val="0"/>
                      <w:divBdr>
                        <w:top w:val="none" w:sz="0" w:space="0" w:color="auto"/>
                        <w:left w:val="none" w:sz="0" w:space="0" w:color="auto"/>
                        <w:bottom w:val="none" w:sz="0" w:space="0" w:color="auto"/>
                        <w:right w:val="none" w:sz="0" w:space="0" w:color="auto"/>
                      </w:divBdr>
                      <w:divsChild>
                        <w:div w:id="34236201">
                          <w:marLeft w:val="0"/>
                          <w:marRight w:val="0"/>
                          <w:marTop w:val="0"/>
                          <w:marBottom w:val="0"/>
                          <w:divBdr>
                            <w:top w:val="none" w:sz="0" w:space="0" w:color="auto"/>
                            <w:left w:val="none" w:sz="0" w:space="0" w:color="auto"/>
                            <w:bottom w:val="none" w:sz="0" w:space="0" w:color="auto"/>
                            <w:right w:val="none" w:sz="0" w:space="0" w:color="auto"/>
                          </w:divBdr>
                          <w:divsChild>
                            <w:div w:id="1773234607">
                              <w:marLeft w:val="0"/>
                              <w:marRight w:val="0"/>
                              <w:marTop w:val="0"/>
                              <w:marBottom w:val="0"/>
                              <w:divBdr>
                                <w:top w:val="none" w:sz="0" w:space="0" w:color="auto"/>
                                <w:left w:val="none" w:sz="0" w:space="0" w:color="auto"/>
                                <w:bottom w:val="none" w:sz="0" w:space="0" w:color="auto"/>
                                <w:right w:val="none" w:sz="0" w:space="0" w:color="auto"/>
                              </w:divBdr>
                              <w:divsChild>
                                <w:div w:id="831676088">
                                  <w:marLeft w:val="0"/>
                                  <w:marRight w:val="0"/>
                                  <w:marTop w:val="0"/>
                                  <w:marBottom w:val="0"/>
                                  <w:divBdr>
                                    <w:top w:val="none" w:sz="0" w:space="0" w:color="auto"/>
                                    <w:left w:val="none" w:sz="0" w:space="0" w:color="auto"/>
                                    <w:bottom w:val="none" w:sz="0" w:space="0" w:color="auto"/>
                                    <w:right w:val="none" w:sz="0" w:space="0" w:color="auto"/>
                                  </w:divBdr>
                                  <w:divsChild>
                                    <w:div w:id="1897086588">
                                      <w:marLeft w:val="0"/>
                                      <w:marRight w:val="0"/>
                                      <w:marTop w:val="0"/>
                                      <w:marBottom w:val="0"/>
                                      <w:divBdr>
                                        <w:top w:val="none" w:sz="0" w:space="0" w:color="auto"/>
                                        <w:left w:val="none" w:sz="0" w:space="0" w:color="auto"/>
                                        <w:bottom w:val="none" w:sz="0" w:space="0" w:color="auto"/>
                                        <w:right w:val="none" w:sz="0" w:space="0" w:color="auto"/>
                                      </w:divBdr>
                                      <w:divsChild>
                                        <w:div w:id="2034456959">
                                          <w:marLeft w:val="0"/>
                                          <w:marRight w:val="0"/>
                                          <w:marTop w:val="0"/>
                                          <w:marBottom w:val="0"/>
                                          <w:divBdr>
                                            <w:top w:val="none" w:sz="0" w:space="0" w:color="auto"/>
                                            <w:left w:val="none" w:sz="0" w:space="0" w:color="auto"/>
                                            <w:bottom w:val="none" w:sz="0" w:space="0" w:color="auto"/>
                                            <w:right w:val="none" w:sz="0" w:space="0" w:color="auto"/>
                                          </w:divBdr>
                                          <w:divsChild>
                                            <w:div w:id="1981112633">
                                              <w:marLeft w:val="0"/>
                                              <w:marRight w:val="0"/>
                                              <w:marTop w:val="0"/>
                                              <w:marBottom w:val="0"/>
                                              <w:divBdr>
                                                <w:top w:val="none" w:sz="0" w:space="0" w:color="auto"/>
                                                <w:left w:val="none" w:sz="0" w:space="0" w:color="auto"/>
                                                <w:bottom w:val="none" w:sz="0" w:space="0" w:color="auto"/>
                                                <w:right w:val="none" w:sz="0" w:space="0" w:color="auto"/>
                                              </w:divBdr>
                                              <w:divsChild>
                                                <w:div w:id="281235151">
                                                  <w:marLeft w:val="0"/>
                                                  <w:marRight w:val="0"/>
                                                  <w:marTop w:val="0"/>
                                                  <w:marBottom w:val="0"/>
                                                  <w:divBdr>
                                                    <w:top w:val="none" w:sz="0" w:space="0" w:color="auto"/>
                                                    <w:left w:val="none" w:sz="0" w:space="0" w:color="auto"/>
                                                    <w:bottom w:val="none" w:sz="0" w:space="0" w:color="auto"/>
                                                    <w:right w:val="none" w:sz="0" w:space="0" w:color="auto"/>
                                                  </w:divBdr>
                                                  <w:divsChild>
                                                    <w:div w:id="1066152277">
                                                      <w:marLeft w:val="0"/>
                                                      <w:marRight w:val="0"/>
                                                      <w:marTop w:val="0"/>
                                                      <w:marBottom w:val="0"/>
                                                      <w:divBdr>
                                                        <w:top w:val="none" w:sz="0" w:space="0" w:color="auto"/>
                                                        <w:left w:val="none" w:sz="0" w:space="0" w:color="auto"/>
                                                        <w:bottom w:val="none" w:sz="0" w:space="0" w:color="auto"/>
                                                        <w:right w:val="none" w:sz="0" w:space="0" w:color="auto"/>
                                                      </w:divBdr>
                                                      <w:divsChild>
                                                        <w:div w:id="186478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0966540">
          <w:marLeft w:val="0"/>
          <w:marRight w:val="0"/>
          <w:marTop w:val="0"/>
          <w:marBottom w:val="0"/>
          <w:divBdr>
            <w:top w:val="none" w:sz="0" w:space="0" w:color="auto"/>
            <w:left w:val="none" w:sz="0" w:space="0" w:color="auto"/>
            <w:bottom w:val="none" w:sz="0" w:space="0" w:color="auto"/>
            <w:right w:val="none" w:sz="0" w:space="0" w:color="auto"/>
          </w:divBdr>
          <w:divsChild>
            <w:div w:id="1131944224">
              <w:marLeft w:val="0"/>
              <w:marRight w:val="0"/>
              <w:marTop w:val="0"/>
              <w:marBottom w:val="0"/>
              <w:divBdr>
                <w:top w:val="none" w:sz="0" w:space="0" w:color="auto"/>
                <w:left w:val="none" w:sz="0" w:space="0" w:color="auto"/>
                <w:bottom w:val="none" w:sz="0" w:space="0" w:color="auto"/>
                <w:right w:val="none" w:sz="0" w:space="0" w:color="auto"/>
              </w:divBdr>
              <w:divsChild>
                <w:div w:id="173614715">
                  <w:marLeft w:val="0"/>
                  <w:marRight w:val="0"/>
                  <w:marTop w:val="0"/>
                  <w:marBottom w:val="0"/>
                  <w:divBdr>
                    <w:top w:val="none" w:sz="0" w:space="0" w:color="auto"/>
                    <w:left w:val="none" w:sz="0" w:space="0" w:color="auto"/>
                    <w:bottom w:val="none" w:sz="0" w:space="0" w:color="auto"/>
                    <w:right w:val="none" w:sz="0" w:space="0" w:color="auto"/>
                  </w:divBdr>
                  <w:divsChild>
                    <w:div w:id="7237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media/5a7dceff40f0b65d8863489c/leadership-for-embedding-outdoor-learning-within-the-primary-curriculum.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Chorley</dc:creator>
  <cp:keywords/>
  <dc:description/>
  <cp:lastModifiedBy>Megan Harris</cp:lastModifiedBy>
  <cp:revision>2</cp:revision>
  <dcterms:created xsi:type="dcterms:W3CDTF">2025-09-10T09:02:00Z</dcterms:created>
  <dcterms:modified xsi:type="dcterms:W3CDTF">2025-09-10T09:02:00Z</dcterms:modified>
</cp:coreProperties>
</file>