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0F1CA" w14:textId="5AE09970" w:rsidR="006207E7" w:rsidRDefault="00000000" w:rsidP="00B81E75">
      <w:pPr>
        <w:spacing w:after="79" w:line="216" w:lineRule="auto"/>
        <w:ind w:left="-15" w:right="63" w:firstLine="0"/>
        <w:jc w:val="center"/>
      </w:pPr>
      <w:r>
        <w:rPr>
          <w:noProof/>
        </w:rPr>
        <w:drawing>
          <wp:anchor distT="0" distB="0" distL="114300" distR="114300" simplePos="0" relativeHeight="251658240" behindDoc="0" locked="0" layoutInCell="1" allowOverlap="0" wp14:anchorId="21FEF736" wp14:editId="4D5E8D10">
            <wp:simplePos x="0" y="0"/>
            <wp:positionH relativeFrom="column">
              <wp:posOffset>5710873</wp:posOffset>
            </wp:positionH>
            <wp:positionV relativeFrom="paragraph">
              <wp:posOffset>-51815</wp:posOffset>
            </wp:positionV>
            <wp:extent cx="857250" cy="933450"/>
            <wp:effectExtent l="0" t="0" r="0" b="0"/>
            <wp:wrapSquare wrapText="bothSides"/>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7"/>
                    <a:stretch>
                      <a:fillRect/>
                    </a:stretch>
                  </pic:blipFill>
                  <pic:spPr>
                    <a:xfrm>
                      <a:off x="0" y="0"/>
                      <a:ext cx="857250" cy="933450"/>
                    </a:xfrm>
                    <a:prstGeom prst="rect">
                      <a:avLst/>
                    </a:prstGeom>
                  </pic:spPr>
                </pic:pic>
              </a:graphicData>
            </a:graphic>
          </wp:anchor>
        </w:drawing>
      </w:r>
      <w:r>
        <w:rPr>
          <w:noProof/>
        </w:rPr>
        <w:drawing>
          <wp:anchor distT="0" distB="0" distL="114300" distR="114300" simplePos="0" relativeHeight="251659264" behindDoc="0" locked="0" layoutInCell="1" allowOverlap="0" wp14:anchorId="3F566C5D" wp14:editId="7188058C">
            <wp:simplePos x="0" y="0"/>
            <wp:positionH relativeFrom="column">
              <wp:posOffset>237807</wp:posOffset>
            </wp:positionH>
            <wp:positionV relativeFrom="paragraph">
              <wp:posOffset>54864</wp:posOffset>
            </wp:positionV>
            <wp:extent cx="1129030" cy="1002030"/>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8"/>
                    <a:stretch>
                      <a:fillRect/>
                    </a:stretch>
                  </pic:blipFill>
                  <pic:spPr>
                    <a:xfrm>
                      <a:off x="0" y="0"/>
                      <a:ext cx="1129030" cy="1002030"/>
                    </a:xfrm>
                    <a:prstGeom prst="rect">
                      <a:avLst/>
                    </a:prstGeom>
                  </pic:spPr>
                </pic:pic>
              </a:graphicData>
            </a:graphic>
          </wp:anchor>
        </w:drawing>
      </w:r>
      <w:r>
        <w:rPr>
          <w:b/>
          <w:color w:val="006FC0"/>
          <w:sz w:val="44"/>
        </w:rPr>
        <w:t>St Vigor &amp; St John Church School</w:t>
      </w:r>
    </w:p>
    <w:p w14:paraId="5E889F1C" w14:textId="756B3B32" w:rsidR="006207E7" w:rsidRDefault="00000000" w:rsidP="00B81E75">
      <w:pPr>
        <w:spacing w:after="0" w:line="259" w:lineRule="auto"/>
        <w:ind w:left="374" w:right="63" w:firstLine="0"/>
        <w:jc w:val="center"/>
      </w:pPr>
      <w:r>
        <w:rPr>
          <w:b/>
          <w:color w:val="006FC0"/>
          <w:sz w:val="44"/>
        </w:rPr>
        <w:t>&amp;</w:t>
      </w:r>
    </w:p>
    <w:p w14:paraId="3A4CCF03" w14:textId="2DCAE161" w:rsidR="006207E7" w:rsidRDefault="00000000" w:rsidP="00B81E75">
      <w:pPr>
        <w:spacing w:after="0" w:line="259" w:lineRule="auto"/>
        <w:ind w:left="374" w:right="63" w:firstLine="0"/>
        <w:jc w:val="center"/>
      </w:pPr>
      <w:r>
        <w:rPr>
          <w:b/>
          <w:color w:val="006FC0"/>
          <w:sz w:val="44"/>
        </w:rPr>
        <w:t>The Mill Nursery</w:t>
      </w:r>
    </w:p>
    <w:p w14:paraId="2FAE77C3" w14:textId="1E8A030C" w:rsidR="006207E7" w:rsidRDefault="00000000" w:rsidP="00B81E75">
      <w:pPr>
        <w:spacing w:after="0" w:line="216" w:lineRule="auto"/>
        <w:ind w:left="3712" w:right="3718" w:firstLine="0"/>
      </w:pPr>
      <w:r>
        <w:rPr>
          <w:b/>
          <w:color w:val="006FC0"/>
          <w:sz w:val="44"/>
        </w:rPr>
        <w:t>SEND Procedure</w:t>
      </w:r>
    </w:p>
    <w:p w14:paraId="53354D3A" w14:textId="77777777" w:rsidR="006207E7" w:rsidRDefault="00000000">
      <w:pPr>
        <w:spacing w:after="85" w:line="259" w:lineRule="auto"/>
        <w:ind w:left="0" w:right="0" w:firstLine="0"/>
      </w:pPr>
      <w:r>
        <w:rPr>
          <w:rFonts w:ascii="Times New Roman" w:eastAsia="Times New Roman" w:hAnsi="Times New Roman" w:cs="Times New Roman"/>
        </w:rPr>
        <w:t xml:space="preserve"> </w:t>
      </w:r>
    </w:p>
    <w:p w14:paraId="3EE09EA9" w14:textId="77777777" w:rsidR="006207E7" w:rsidRDefault="00000000">
      <w:pPr>
        <w:tabs>
          <w:tab w:val="center" w:pos="5187"/>
        </w:tabs>
        <w:spacing w:after="0" w:line="259" w:lineRule="auto"/>
        <w:ind w:left="0" w:right="0" w:firstLine="0"/>
      </w:pPr>
      <w:r>
        <w:rPr>
          <w:rFonts w:ascii="Times New Roman" w:eastAsia="Times New Roman" w:hAnsi="Times New Roman" w:cs="Times New Roman"/>
        </w:rPr>
        <w:t xml:space="preserve"> </w:t>
      </w:r>
      <w:r>
        <w:rPr>
          <w:rFonts w:ascii="Times New Roman" w:eastAsia="Times New Roman" w:hAnsi="Times New Roman" w:cs="Times New Roman"/>
        </w:rPr>
        <w:tab/>
      </w:r>
      <w:r>
        <w:rPr>
          <w:b/>
          <w:color w:val="006FC0"/>
          <w:sz w:val="32"/>
        </w:rPr>
        <w:t xml:space="preserve">(Special Educational Needs and Disabilities) </w:t>
      </w:r>
    </w:p>
    <w:p w14:paraId="4A338526"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3587CEC8" w14:textId="77777777" w:rsidR="006207E7" w:rsidRDefault="00000000">
      <w:pPr>
        <w:spacing w:after="0" w:line="259" w:lineRule="auto"/>
        <w:ind w:left="0" w:right="173" w:firstLine="0"/>
      </w:pPr>
      <w:r>
        <w:rPr>
          <w:rFonts w:ascii="Times New Roman" w:eastAsia="Times New Roman" w:hAnsi="Times New Roman" w:cs="Times New Roman"/>
        </w:rPr>
        <w:t xml:space="preserve"> </w:t>
      </w:r>
    </w:p>
    <w:p w14:paraId="3614AF8A" w14:textId="77777777" w:rsidR="006207E7" w:rsidRDefault="00000000">
      <w:pPr>
        <w:spacing w:after="192" w:line="259" w:lineRule="auto"/>
        <w:ind w:left="289" w:right="0" w:firstLine="0"/>
      </w:pPr>
      <w:r>
        <w:rPr>
          <w:noProof/>
          <w:sz w:val="22"/>
        </w:rPr>
        <mc:AlternateContent>
          <mc:Choice Requires="wpg">
            <w:drawing>
              <wp:inline distT="0" distB="0" distL="0" distR="0" wp14:anchorId="0A49BCEE" wp14:editId="49E1ADAF">
                <wp:extent cx="6315075" cy="1400175"/>
                <wp:effectExtent l="0" t="0" r="0" b="0"/>
                <wp:docPr id="19050" name="Group 19050"/>
                <wp:cNvGraphicFramePr/>
                <a:graphic xmlns:a="http://schemas.openxmlformats.org/drawingml/2006/main">
                  <a:graphicData uri="http://schemas.microsoft.com/office/word/2010/wordprocessingGroup">
                    <wpg:wgp>
                      <wpg:cNvGrpSpPr/>
                      <wpg:grpSpPr>
                        <a:xfrm>
                          <a:off x="0" y="0"/>
                          <a:ext cx="6315075" cy="1400175"/>
                          <a:chOff x="0" y="0"/>
                          <a:chExt cx="6315075" cy="1400175"/>
                        </a:xfrm>
                      </wpg:grpSpPr>
                      <pic:pic xmlns:pic="http://schemas.openxmlformats.org/drawingml/2006/picture">
                        <pic:nvPicPr>
                          <pic:cNvPr id="17" name="Picture 17"/>
                          <pic:cNvPicPr/>
                        </pic:nvPicPr>
                        <pic:blipFill>
                          <a:blip r:embed="rId9"/>
                          <a:stretch>
                            <a:fillRect/>
                          </a:stretch>
                        </pic:blipFill>
                        <pic:spPr>
                          <a:xfrm>
                            <a:off x="0" y="0"/>
                            <a:ext cx="6315075" cy="1400175"/>
                          </a:xfrm>
                          <a:prstGeom prst="rect">
                            <a:avLst/>
                          </a:prstGeom>
                        </pic:spPr>
                      </pic:pic>
                      <wps:wsp>
                        <wps:cNvPr id="36" name="Rectangle 36"/>
                        <wps:cNvSpPr/>
                        <wps:spPr>
                          <a:xfrm>
                            <a:off x="267653" y="236601"/>
                            <a:ext cx="7609971" cy="240862"/>
                          </a:xfrm>
                          <a:prstGeom prst="rect">
                            <a:avLst/>
                          </a:prstGeom>
                          <a:ln>
                            <a:noFill/>
                          </a:ln>
                        </wps:spPr>
                        <wps:txbx>
                          <w:txbxContent>
                            <w:p w14:paraId="7576D933" w14:textId="77777777" w:rsidR="006207E7" w:rsidRDefault="00000000">
                              <w:pPr>
                                <w:spacing w:after="160" w:line="259" w:lineRule="auto"/>
                                <w:ind w:left="0" w:right="0" w:firstLine="0"/>
                              </w:pPr>
                              <w:r>
                                <w:rPr>
                                  <w:b/>
                                  <w:sz w:val="28"/>
                                </w:rPr>
                                <w:t>‘The purpose of education for all children is the same, the goals are the same.</w:t>
                              </w:r>
                            </w:p>
                          </w:txbxContent>
                        </wps:txbx>
                        <wps:bodyPr horzOverflow="overflow" vert="horz" lIns="0" tIns="0" rIns="0" bIns="0" rtlCol="0">
                          <a:noAutofit/>
                        </wps:bodyPr>
                      </wps:wsp>
                      <wps:wsp>
                        <wps:cNvPr id="37" name="Rectangle 37"/>
                        <wps:cNvSpPr/>
                        <wps:spPr>
                          <a:xfrm>
                            <a:off x="5994654" y="236601"/>
                            <a:ext cx="53443" cy="240862"/>
                          </a:xfrm>
                          <a:prstGeom prst="rect">
                            <a:avLst/>
                          </a:prstGeom>
                          <a:ln>
                            <a:noFill/>
                          </a:ln>
                        </wps:spPr>
                        <wps:txbx>
                          <w:txbxContent>
                            <w:p w14:paraId="611B718A" w14:textId="77777777" w:rsidR="006207E7" w:rsidRDefault="00000000">
                              <w:pPr>
                                <w:spacing w:after="160" w:line="259" w:lineRule="auto"/>
                                <w:ind w:left="0" w:right="0" w:firstLine="0"/>
                              </w:pPr>
                              <w:r>
                                <w:rPr>
                                  <w:b/>
                                  <w:sz w:val="28"/>
                                </w:rPr>
                                <w:t xml:space="preserve"> </w:t>
                              </w:r>
                            </w:p>
                          </w:txbxContent>
                        </wps:txbx>
                        <wps:bodyPr horzOverflow="overflow" vert="horz" lIns="0" tIns="0" rIns="0" bIns="0" rtlCol="0">
                          <a:noAutofit/>
                        </wps:bodyPr>
                      </wps:wsp>
                      <wps:wsp>
                        <wps:cNvPr id="39" name="Rectangle 39"/>
                        <wps:cNvSpPr/>
                        <wps:spPr>
                          <a:xfrm>
                            <a:off x="318453" y="598551"/>
                            <a:ext cx="1356415" cy="240862"/>
                          </a:xfrm>
                          <a:prstGeom prst="rect">
                            <a:avLst/>
                          </a:prstGeom>
                          <a:ln>
                            <a:noFill/>
                          </a:ln>
                        </wps:spPr>
                        <wps:txbx>
                          <w:txbxContent>
                            <w:p w14:paraId="4245D067" w14:textId="77777777" w:rsidR="006207E7" w:rsidRDefault="00000000">
                              <w:pPr>
                                <w:spacing w:after="160" w:line="259" w:lineRule="auto"/>
                                <w:ind w:left="0" w:right="0" w:firstLine="0"/>
                              </w:pPr>
                              <w:r>
                                <w:rPr>
                                  <w:b/>
                                  <w:i/>
                                  <w:sz w:val="28"/>
                                </w:rPr>
                                <w:t xml:space="preserve">The help that </w:t>
                              </w:r>
                            </w:p>
                          </w:txbxContent>
                        </wps:txbx>
                        <wps:bodyPr horzOverflow="overflow" vert="horz" lIns="0" tIns="0" rIns="0" bIns="0" rtlCol="0">
                          <a:noAutofit/>
                        </wps:bodyPr>
                      </wps:wsp>
                      <wps:wsp>
                        <wps:cNvPr id="40" name="Rectangle 40"/>
                        <wps:cNvSpPr/>
                        <wps:spPr>
                          <a:xfrm>
                            <a:off x="1341501" y="598551"/>
                            <a:ext cx="6029851" cy="240862"/>
                          </a:xfrm>
                          <a:prstGeom prst="rect">
                            <a:avLst/>
                          </a:prstGeom>
                          <a:ln>
                            <a:noFill/>
                          </a:ln>
                        </wps:spPr>
                        <wps:txbx>
                          <w:txbxContent>
                            <w:p w14:paraId="6A430E44" w14:textId="77777777" w:rsidR="006207E7" w:rsidRDefault="00000000">
                              <w:pPr>
                                <w:spacing w:after="160" w:line="259" w:lineRule="auto"/>
                                <w:ind w:left="0" w:right="0" w:firstLine="0"/>
                              </w:pPr>
                              <w:r>
                                <w:rPr>
                                  <w:b/>
                                  <w:i/>
                                  <w:sz w:val="28"/>
                                </w:rPr>
                                <w:t xml:space="preserve">individual children need in progressing towards them may be </w:t>
                              </w:r>
                            </w:p>
                          </w:txbxContent>
                        </wps:txbx>
                        <wps:bodyPr horzOverflow="overflow" vert="horz" lIns="0" tIns="0" rIns="0" bIns="0" rtlCol="0">
                          <a:noAutofit/>
                        </wps:bodyPr>
                      </wps:wsp>
                      <wps:wsp>
                        <wps:cNvPr id="41" name="Rectangle 41"/>
                        <wps:cNvSpPr/>
                        <wps:spPr>
                          <a:xfrm>
                            <a:off x="2713355" y="795401"/>
                            <a:ext cx="979948" cy="240862"/>
                          </a:xfrm>
                          <a:prstGeom prst="rect">
                            <a:avLst/>
                          </a:prstGeom>
                          <a:ln>
                            <a:noFill/>
                          </a:ln>
                        </wps:spPr>
                        <wps:txbx>
                          <w:txbxContent>
                            <w:p w14:paraId="45B24436" w14:textId="77777777" w:rsidR="006207E7" w:rsidRDefault="00000000">
                              <w:pPr>
                                <w:spacing w:after="160" w:line="259" w:lineRule="auto"/>
                                <w:ind w:left="0" w:right="0" w:firstLine="0"/>
                              </w:pPr>
                              <w:r>
                                <w:rPr>
                                  <w:b/>
                                  <w:i/>
                                  <w:sz w:val="28"/>
                                </w:rPr>
                                <w:t>different.’</w:t>
                              </w:r>
                            </w:p>
                          </w:txbxContent>
                        </wps:txbx>
                        <wps:bodyPr horzOverflow="overflow" vert="horz" lIns="0" tIns="0" rIns="0" bIns="0" rtlCol="0">
                          <a:noAutofit/>
                        </wps:bodyPr>
                      </wps:wsp>
                      <wps:wsp>
                        <wps:cNvPr id="42" name="Rectangle 42"/>
                        <wps:cNvSpPr/>
                        <wps:spPr>
                          <a:xfrm>
                            <a:off x="3450336" y="795401"/>
                            <a:ext cx="53443" cy="240862"/>
                          </a:xfrm>
                          <a:prstGeom prst="rect">
                            <a:avLst/>
                          </a:prstGeom>
                          <a:ln>
                            <a:noFill/>
                          </a:ln>
                        </wps:spPr>
                        <wps:txbx>
                          <w:txbxContent>
                            <w:p w14:paraId="1FD63DBA" w14:textId="77777777" w:rsidR="006207E7" w:rsidRDefault="00000000">
                              <w:pPr>
                                <w:spacing w:after="160" w:line="259" w:lineRule="auto"/>
                                <w:ind w:left="0" w:right="0" w:firstLine="0"/>
                              </w:pPr>
                              <w:r>
                                <w:rPr>
                                  <w:b/>
                                  <w:i/>
                                  <w:sz w:val="28"/>
                                </w:rPr>
                                <w:t xml:space="preserve"> </w:t>
                              </w:r>
                            </w:p>
                          </w:txbxContent>
                        </wps:txbx>
                        <wps:bodyPr horzOverflow="overflow" vert="horz" lIns="0" tIns="0" rIns="0" bIns="0" rtlCol="0">
                          <a:noAutofit/>
                        </wps:bodyPr>
                      </wps:wsp>
                    </wpg:wgp>
                  </a:graphicData>
                </a:graphic>
              </wp:inline>
            </w:drawing>
          </mc:Choice>
          <mc:Fallback>
            <w:pict>
              <v:group w14:anchorId="0A49BCEE" id="Group 19050" o:spid="_x0000_s1026" style="width:497.25pt;height:110.25pt;mso-position-horizontal-relative:char;mso-position-vertical-relative:line" coordsize="63150,1400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chrHawMAAJEPAAAOAAAAZHJzL2Uyb0RvYy54bWzkV9lu2zAQfC/Q&#10;fyD4nuiWLSF2UDRNEKBojKb9AJqmLKKSSJD01a/vkpLsxHaQo0BSNA+WeUjL4czOSjw7X9cVWjKl&#10;uWhGODj1MWINFTPezEf454/LkyFG2pBmRirRsBHeMI3Pxx8/nK1kzkJRimrGFIIgjc5XcoRLY2Tu&#10;eZqWrCb6VEjWwGQhVE0MdNXcmymyguh15YW+n3oroWZSCcq0htGLdhKPXfyiYNTcFIVmBlUjDNiM&#10;uyp3ndqrNz4j+VwRWXLawSAvQFET3sCi21AXxBC0UPwgVM2pEloU5pSK2hNFwSlze4DdBP7ebq6U&#10;WEi3l3m+msstTUDtHk8vDku/La+UvJUTBUys5By4cD27l3WhavsPKNHaUbbZUsbWBlEYTKMg8QcJ&#10;RhTmgtj3A+g4UmkJzB88R8svjzzp9Qt79+BITnP4dRxA64CDx3MFnjILxXAXpH5SjJqoXwt5AnJJ&#10;YviUV9xsXOqBMBZUs5xwOlFtB+icKMRnwMUAo4bUkPIwbVdFMALE2EfsXfYZ6Hq2fy/EtOLykleV&#10;Zd62O7CQs3uaH9lvm08Xgi5q1pjWIIpVgFs0uuRSY6RyVk8ZAFTXs6BVShvFDC3tggUs/B1MY5GR&#10;fDvhUO6AWcwaUuZvk2QrNcml0uaKiRrZBoADDMAvycnyq+7Q9Ld0pLUAHDLAY5MXKoju6YLeAWHP&#10;MsltSSQDCDbsTtUo7VW1LJFmXjEEY0BXd9/WSfohhsJ0kCYRRuCXMEpTvxOhN9Qg9bNsELSGCmN/&#10;mIY2/EupInnVWB4bYXOqDWRHwFw9Qtsy6+m628RUzDaQw6VQv2+gsBeVWI2w6FrY1nrQx85iVF03&#10;wLItq31D9Y1p31Cm+ixc8W1hfFoYUXAnqV24Xa3DA/K9lo5bd97R0fnzyTomWRanSfygkEkUxyCz&#10;rYuvKmNbffqUfB9qZkdcmfUUgHsfd2UUDOPOlUk2TJI9VwZRksZB95p7fTldCdjZ5T83ZwwVpX11&#10;7swJY88pskEEakFptVX2mJ6pH4LKb1FlnT2jfjPvwp4x8HygpzPYk4ttOAiiKAH/gZ6DLIn335rZ&#10;AKoxHDXeptrG70vO8Iic2wr1tGobJ35kv6UekPNN353u/PIvFFt3AIJzn/v6686o9mB5t+++nHYn&#10;6fEfAAAA//8DAFBLAwQKAAAAAAAAACEAleY9COtWAADrVgAAFAAAAGRycy9tZWRpYS9pbWFnZTEu&#10;anBn/9j/4AAQSkZJRgABAQEAYABgAAD/2wBDAAMCAgMCAgMDAwMEAwMEBQgFBQQEBQoHBwYIDAoM&#10;DAsKCwsNDhIQDQ4RDgsLEBYQERMUFRUVDA8XGBYUGBIUFRT/2wBDAQMEBAUEBQkFBQkUDQsNFBQU&#10;FBQUFBQUFBQUFBQUFBQUFBQUFBQUFBQUFBQUFBQUFBQUFBQUFBQUFBQUFBQUFBT/wAARCAEmBS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rz/AOJ3x68DfB9UTxPrsNpeSJ5kdhCrTXDr2OxQSASCAzYHB54r5L+KH/BRXVNQ&#10;8y08B6ImlRZwNS1UCWYj/ZiB2KfqX+gr28DkuOzCzo0/d7vRff1+Vzw8dneBy+6rVPeXRav7unzs&#10;felFflpdftnfGfW3EMHidoy3/LOz063DH8fLLfrVKy+Ovx0aEm38Q+J5oyx+byWk59MlT+VfQLhD&#10;Fpe/Vgvm/wDI+dfGWDb9ylN/Jf5n6sUV+V//AAvT49/9BvxP/wCAjf8AxFH/AAvT49/9BvxP/wCA&#10;jf8AxFH+qOI/5/Q+9/5B/rhhv+fE/uX+Z+qFFflf/wAL0+Pf/Qb8T/8AgI3/AMRR/wAL0+Pf/Qb8&#10;T/8AgI3/AMRR/qjiP+f0Pvf+Qf64Yb/nxP7l/mfqhRX5X/8AC9Pj3/0G/E//AICN/wDEUf8AC9Pj&#10;3/0G/E//AICN/wDEUf6o4j/n9D73/kH+uGG/58T+5f5n6oUV+V//AAvT49/9BvxP/wCAjf8AxFH/&#10;AAvT49/9BvxP/wCAjf8AxFH+qOI/5/Q+9/5B/rhhv+fE/uX+Z+qFFflf/wAL0+Pf/Qb8T/8AgI3/&#10;AMRR/wAL0+Pf/Qb8T/8AgI3/AMRR/qjiP+f0Pvf+Qf64Yb/nxP7l/mfqhRX5X/8AC9Pj3/0G/E//&#10;AICN/wDEUf8AC9Pj3/0G/E//AICN/wDEUf6o4j/n9D73/kH+uGG/58T+5f5n6oUV+V//AAvT49/9&#10;BvxP/wCAjf8AxFH/AAvT49/9BvxP/wCAjf8AxFH+qOI/5/Q+9/5B/rhhv+fE/uX+Z+qFFflf/wAL&#10;0+Pf/Qb8T/8AgI3/AMRR/wAL0+Pf/Qb8T/8AgI3/AMRR/qjiP+f0Pvf+Qf64Yb/nxP7l/mfqhRX5&#10;X/8AC9Pj3/0G/E//AICN/wDEUf8AC9Pj3/0G/E//AICN/wDEUf6o4j/n9D73/kH+uGG/58T+5f5n&#10;6oUV+V//AAvT49/9BvxP/wCAjf8AxFH/AAvT49/9BvxP/wCAjf8AxFH+qOI/5/Q+9/5B/rhhv+fE&#10;/uX+Z+qFFflf/wAL0+Pf/Qb8T/8AgI3/AMRR/wAL0+Pf/Qb8T/8AgI3/AMRR/qjiP+f0Pvf+Qf64&#10;Yb/nxP7l/mfqhRX5X/8AC9Pj3/0G/E//AICN/wDEUf8AC9Pj3/0G/E//AICN/wDEUf6o4j/n9D73&#10;/kH+uGG/58T+5f5n6oUV+V//AAvT49/9BvxP/wCAjf8AxFH/AAvT49/9BvxP/wCAjf8AxFH+qOI/&#10;5/Q+9/5B/rhhv+fE/uX+Z+qFFflf/wAL0+Pf/Qb8T/8AgI3/AMRR/wAL0+Pf/Qb8T/8AgI3/AMRR&#10;/qjiP+f0Pvf+Qf64Yb/nxP7l/mfqhRX5X/8AC9Pj3/0G/E//AICN/wDEUf8AC9Pj3/0G/E//AICN&#10;/wDEUf6o4j/n9D73/kH+uGG/58T+5f5n6oUV+V//AAvT49/9BvxP/wCAjf8AxFH/AAvT49/9BvxP&#10;/wCAjf8AxFH+qOI/5/Q+9/5B/rhhv+fE/uX+Z+qFFflf/wAL0+Pf/Qb8T/8AgI3/AMRR/wAL0+Pf&#10;/Qb8T/8AgI3/AMRR/qjiP+f0Pvf+Qf64Yb/nxP7l/mfqhRX5X/8AC9Pj3/0G/E//AICN/wDEUf8A&#10;C9Pj3/0G/E//AICN/wDEUf6o4j/n9D73/kH+uGG/58T+5f5n6oUV+V//AAvT49/9BvxP/wCAjf8A&#10;xFH/AAvT49/9BvxP/wCAjf8AxFH+qOI/5/Q+9/5B/rhhv+fE/uX+Z+qFFflf/wAL0+Pf/Qb8T/8A&#10;gI3/AMRR/wAL0+Pf/Qb8T/8AgI3/AMRR/qjiP+f0Pvf+Qf64Yb/nxP7l/mfqhRX5X/8AC9Pj3/0G&#10;/E//AICN/wDEUf8AC9Pj3/0G/E//AICN/wDEUf6o4j/n9D73/kH+uGG/58T+5f5n6oUV+V//AAvT&#10;49/9BvxP/wCAjf8AxFH/AAvT49/9BvxP/wCAjf8AxFH+qOI/5/Q+9/5B/rhhv+fE/uX+Z+qFFflf&#10;/wAL0+Pf/Qb8T/8AgI3/AMRR/wAL0+Pf/Qb8T/8AgI3/AMRR/qjiP+f0Pvf+Qf64Yb/nxP7l/mfq&#10;hRX5X/8AC9Pj3/0G/E//AICN/wDEUf8AC9Pj3/0G/E//AICN/wDEUf6o4j/n9D73/kH+uGG/58T+&#10;5f5n6oUV+V//AAvT49/9BvxP/wCAjf8AxFH/AAvT49/9BvxP/wCAjf8AxFH+qOI/5/Q+9/5B/rhh&#10;v+fE/uX+Z+qFFflf/wAL0+Pf/Qb8T/8AgI3/AMRR/wAL0+Pf/Qb8T/8AgI3/AMRR/qjiP+f0Pvf+&#10;Qf64Yb/nxP7l/mfqhRX5X/8AC9Pj3/0G/E//AICN/wDEUf8AC9Pj3/0G/E//AICN/wDEUf6o4j/n&#10;9D73/kH+uGG/58T+5f5n6oUV+V//AAvT49/9BvxP/wCAjf8AxFH/AAvT49/9BvxP/wCAjf8AxFH+&#10;qOI/5/Q+9/5B/rhhv+fE/uX+Z+qFFflf/wAL0+Pf/Qb8T/8AgI3/AMRR/wAL0+Pf/Qb8T/8AgI3/&#10;AMRR/qjiP+f0Pvf+Qf64Yb/nxP7l/mfqhRX5X/8AC9Pj3/0G/E//AICN/wDEUf8AC9Pj3/0G/E//&#10;AICN/wDEUf6o4j/n9D73/kH+uGG/58T+5f5n6oUV+V//AAvT49/9BvxP/wCAjf8AxFH/AAvT49/9&#10;BvxP/wCAjf8AxFH+qOI/5/Q+9/5B/rhhv+fE/uX+Z+qFFflf/wAL0+Pf/Qb8T/8AgI3/AMRR/wAL&#10;0+Pf/Qb8T/8AgI3/AMRR/qjiP+f0Pvf+Qf64Yb/nxP7l/mfqhRX5X/8AC9Pj3/0G/E//AICN/wDE&#10;Uf8AC9Pj3/0G/E//AICN/wDEUf6o4j/n9D73/kH+uGG/58T+5f5n6oUV+V//AAvT49/9BvxP/wCA&#10;jf8AxFH/AAvT49/9BvxP/wCAjf8AxFH+qOI/5/Q+9/5B/rhhv+fE/uX+Z+qFFflf/wAL0+Pf/Qb8&#10;T/8AgI3/AMRR/wAL0+Pf/Qb8T/8AgI3/AMRR/qjiP+f0Pvf+Qf64Yb/nxP7l/mfqhRX5X/8AC9Pj&#10;3/0G/E//AICN/wDEUf8AC9Pj3/0G/E//AICN/wDEUf6o4j/n9D73/kH+uGG/58T+5f5n6oUV+V//&#10;AAvT49/9BvxP/wCAjf8AxFH/AAvT49/9BvxP/wCAjf8AxFH+qOI/5/Q+9/5B/rhhv+fE/uX+Z+qF&#10;Fflf/wAL0+Pf/Qb8T/8AgI3/AMRR/wAL0+Pf/Qb8T/8AgI3/AMRR/qjiP+f0Pvf+Qf64Yb/nxP7l&#10;/mfqhRX5X/8AC9Pj3/0G/E//AICN/wDEUf8AC9Pj3/0G/E//AICN/wDEUf6o4j/n9D73/kH+uGG/&#10;58T+5f5n6oUV+V//AAvT49/9BvxP/wCAjf8AxFH/AAvT49/9BvxP/wCAjf8AxFH+qOI/5/Q+9/5B&#10;/rhhv+fE/uX+Z+qFFflf/wAL0+Pf/Qb8T/8AgI3/AMRR/wAL0+Pf/Qb8T/8AgI3/AMRR/qjiP+f0&#10;Pvf+Qf64Yb/nxP7l/mfqhRX5X/8AC9Pj3/0G/E//AICN/wDEUf8AC9Pj3/0G/E//AICN/wDEUf6o&#10;4j/n9D73/kH+uGG/58T+5f5n6oUV+V//AAvT49/9BvxP/wCAjf8AxFH/AAvT49/9BvxP/wCAjf8A&#10;xFH+qOI/5/Q+9/5B/rhhv+fE/uX+Z+qFFflf/wAL0+Pf/Qb8T/8AgI3/AMRR/wAL0+Pf/Qb8T/8A&#10;gI3/AMRR/qjiP+f0Pvf+Qf64Yb/nxP7l/mfqhRX5X/8AC9Pj3/0G/E//AICN/wDEUf8AC9Pj3/0G&#10;/E//AICN/wDEUf6o4j/n9D73/kH+uGG/58T+5f5n6oUV+V//AAvT49/9BvxP/wCAjf8AxFH/AAvT&#10;49/9BvxP/wCAjf8AxFH+qOI/5/Q+9/5B/rhhv+fE/uX+Z+qFFflf/wAL0+Pf/Qb8T/8AgI3/AMRR&#10;/wAL0+Pf/Qb8T/8AgI3/AMRR/qjiP+f0Pvf+Qf64Yb/nxP7l/mfqhRX5X/8AC9Pj3/0G/E//AICN&#10;/wDEUf8AC9Pj3/0G/E//AICN/wDEUf6o4j/n9D73/kH+uGG/58T+5f5n6oUV+V//AAvT49/9BvxP&#10;/wCAjf8AxFH/AAvT49/9BvxP/wCAjf8AxFH+qOI/5/Q+9/5B/rhhv+fE/uX+Z+qFFflf/wAL0+Pf&#10;/Qb8T/8AgI3/AMRR/wAL0+Pf/Qb8T/8AgI3/AMRR/qjiP+f0Pvf+Qf64Yb/nxP7l/mfqhRX5X/8A&#10;C9Pj3/0G/E//AICN/wDEUf8AC9Pj3/0G/E//AICN/wDEUf6o4j/n9D73/kH+uGG/58T+5f5n6oUV&#10;+V//AAvT49/9BvxP/wCAjf8AxFH/AAvT49/9BvxP/wCAjf8AxFH+qOI/5/Q+9/5B/rhhv+fE/uX+&#10;Z+qFFflf/wAL0+Pf/Qb8T/8AgI3/AMRR/wAL0+Pf/Qb8T/8AgI3/AMRR/qjiP+f0Pvf+Qf64Yb/n&#10;xP7l/mfqhRX5X/8AC9Pj3/0G/E//AICN/wDEUf8AC9Pj3/0G/E//AICN/wDEUf6o4j/n9D73/kH+&#10;uGG/58T+5f5n6oUV+V//AAvT49/9BvxP/wCAjf8AxFH/AAvT49/9BvxP/wCAjf8AxFH+qOI/5/Q+&#10;9/5B/rhhv+fE/uX+Z+qFFflf/wAL0+Pf/Qb8T/8AgI3/AMRR/wAL0+Pf/Qb8T/8AgI3/AMRR/qji&#10;P+f0Pvf+Qf64Yb/nxP7l/mfqhRX5X/8AC9Pj3/0G/E//AICN/wDEUf8AC9Pj3/0G/E//AICN/wDE&#10;Uf6o4j/n9D73/kH+uGG/58T+5f5n6oUV+V//AAvT49/9BvxP/wCAjf8AxFH/AAvT49/9BvxP/wCA&#10;jf8AxFH+qOI/5/Q+9/5B/rhhv+fE/uX+Z+qFFflf/wAL0+Pf/Qb8T/8AgI3/AMRR/wAL0+Pf/Qb8&#10;T/8AgI3/AMRR/qjiP+f0Pvf+Qf64Yb/nxP7l/mfqhRX5X/8AC9Pj3/0G/E//AICN/wDEUf8AC9Pj&#10;3/0G/E//AICN/wDEUf6o4j/n9D73/kH+uGG/58T+5f5n6oUV+V//AAvT49/9BvxP/wCAjf8AxFH/&#10;AAvT49/9BvxP/wCAjf8AxFH+qOI/5/Q+9/5B/rhhv+fE/uX+Z+qFFflf/wAL0+Pf/Qb8T/8AgI3/&#10;AMRR/wAL0+Pf/Qb8T/8AgI3/AMRR/qjiP+f0Pvf+Qf64Yb/nxP7l/mfqhRX5X/8AC9Pj3/0G/E//&#10;AICN/wDEUf8AC9Pj3/0G/E//AICN/wDEUf6o4j/n9D73/kH+uGG/58T+5f5n6oUV+V//AAvT49/9&#10;BvxP/wCAjf8AxFH/AAvT49/9BvxP/wCAjf8AxFH+qOI/5/Q+9/5B/rhhv+fE/uX+Z+qFFflf/wAL&#10;0+Pf/Qb8T/8AgI3/AMRR/wAL0+Pf/Qb8T/8AgI3/AMRR/qjiP+f0Pvf+Qf64Yb/nxP7l/mfqhRX5&#10;X/8AC9Pj3/0G/E//AICN/wDEUf8AC9Pj3/0G/E//AICN/wDEUf6o4j/n9D73/kH+uGG/58T+5f5n&#10;6oUV+V//AAvT49/9BvxP/wCAjf8AxFH/AAvT49/9BvxP/wCAjf8AxFH+qOI/5/Q+9/5B/rhhv+fE&#10;/uX+Z+qFFflf/wAL0+Pf/Qb8T/8AgI3/AMRR/wAL0+Pf/Qb8T/8AgI3/AMRR/qjiP+f0Pvf+Qf64&#10;Yb/nxP7l/mfqhRX5X/8AC9Pj3/0G/E//AICN/wDEUf8AC9Pj3/0G/E//AICN/wDEUf6o4j/n9D73&#10;/kH+uGG/58T+5f5n6oUV+V//AAvT49/9BvxP/wCAjf8AxFH/AAvT49/9BvxP/wCAjf8AxFH+qOI/&#10;5/Q+9/5B/rhhv+fE/uX+Z+qFFflf/wAL0+Pf/Qb8T/8AgI3/AMRR/wAL0+Pf/Qb8T/8AgI3/AMRR&#10;/qjiP+f0Pvf+Qf64Yb/nxP7l/mfqhRX5X/8AC9Pj3/0G/E//AICN/wDEUf8AC9Pj3/0G/E//AICN&#10;/wDEUf6o4j/n9D73/kH+uGG/58T+5f5n6oUV+V//AAvT49/9BvxP/wCAjf8AxFH/AAvT49/9BvxP&#10;/wCAjf8AxFH+qOI/5/Q+9/5B/rhhv+fE/uX+Z+qFFflf/wAL0+Pf/Qb8T/8AgI3/AMRR/wAL0+Pf&#10;/Qb8T/8AgI3/AMRR/qjiP+f0Pvf+Qf64Yb/nxP7l/mfqhRX5X/8AC9Pj3/0G/E//AICN/wDEUf8A&#10;C9Pj3/0G/E//AICN/wDEUf6o4j/n9D73/kH+uGG/58T+5f5n6oUV+U9z8efjnbyQST+IvEsJVspv&#10;hZVY+hGzDfQ5q/aftsfGTTQ0MviZZyvGLnTbbcv5Rg/nQ+D8Y1eFSD+b/wAgXGWDT/eUpr5L/M/U&#10;miviH4X/APBRhNkFn4+0Fgwwrapo/IPbLQsePUlW+i9q+r/h38WvCPxY0+W88K65b6tHCQJo03JL&#10;FnpvjYBlB5wSMHBx0r5zG5Tjcvu69Npd1qvv/wAz6XA5xgswssPUTfZ6P7v8jr6KKK8c9kKKKKAC&#10;iiigBK+KP2lv25rnRtXvfC/w5kt3MIMVz4gIEuJO624+6dvTecgnOBwGJ+3N+0tf6NfSfDnwvei2&#10;LQZ1m8hP7wbxxbqf4fl5bHJDKMj5gcX9kH9kCPxBDZeOvHVkJNNcCbTNHuF4uB1WaZT1Q9VU/e6n&#10;5cBvu8ty3DYHDLM8zV0/hj37afptbVnwOZ5nisfinleVuzXxS7d9elur3vojyv4S/su/EH9obUG1&#10;/UZ5tO0q6fzJte1jfJJc56tGpO6U+5IXjG7tX2d8Nf2Lfhp8PVjmuNLPijUlHN1rWJUz/sw42AfU&#10;Ej1r3ZVWNVVVCqowFAwAPSnV5eP4hxuNfLCXJDtHT73u/wAvI9XL+HMFgVzTj7SfeWv3LZfn5lax&#10;02z0uBYbK1gs4VGBHBGEUAdBgCrNFFfMttu7PqEklZBRRRSG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VQ1bQNM8QW7W+&#10;qabaalbsMNFdwLKpHoQwIq/RTUnF3TE0pKzR84/E79hP4eeORNc6NFL4P1N8kSaeN1sW/wBqBjgD&#10;2QpXxv48+DfxN/ZY8SQa1DLPawxvi38QaQ7GBsn7j8fLnujjB5xuFfqtVfUNPtdWsbiyvraG8s7h&#10;DFNb3EYeORCMFWU8EEdjX1WA4jxeF/d1n7Sn1UtdPJ/53R8nmHDeDxf7ygvZVFs46a+a/wArM+W/&#10;2Xf2z0+KGpR+FvGaWum+IZAFsr6H5Ib5uhQqfuSdxg4bJACkAH6sr83v2sv2U5/g/eP4u8JpK/hK&#10;SVTJErEyaZIT8oJ6mMnAVjyCQDzgn3/9in9pG9+K2kXfhbxPdLceJNLjWS3um4kvbboS3q6HAJ7h&#10;lOMhiezNsrw9bD/2nlv8P7Uf5X/W66brQ48pzXEUcR/ZeZ/xF8Mv5l/Wz67PXf6iooor4g+5CvP/&#10;AI9fE8fB/wCFOu+J0SOW8t4xHZwyn5XndgiZHcAncQOoU9OtegV8Ff8ABRX4of2hr2ieA7SQmLT1&#10;/tG+A6GZwREv1VCzf9tR6V7eS4H+0MdTote7u/Rb/ft8zw86x39n4GpWTtLZer2+7f5Hl37Lvwlu&#10;/wBob4xT6jr7SX2lWUv9p6xcS8/aZGclYifWRtxP+yr47V+oiKsaqqqFVRgKowAPSvCf2LfhqPh7&#10;8DtLuJo9mpa8f7VuDjnY4Hkr9BGFOOxZq94rs4hzB43GyjH4Ie6vlu/m/wALHFw5l6wOCjOXx1Pe&#10;fz2XyX43CiiivmD6k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p6zo9n4g0m80zUbdLuwvIXg&#10;ngkGVkjYEMp+oNflb4+8Oa/+yd8fP+JXOwl02Zb3TLmUHbc2r5ADYxkEb42xjkNiv1er5P8A+ChX&#10;w1HiD4b6d4vtowbvQZxFcMBybaYhefXbJsx/vtX1/DWOVDFfVautOro10v0+/b5nxvE+BeIwn1ql&#10;pUpe8n1t1+7f5H0n4F8W2vjzwboniKyG221S0iulTduKb1BKE+qnKn3Brdr5C/4J4fFD+2vBWq+C&#10;LuQm60aQ3doG720rfMo/3ZMn/tqPSvr2vDzLBvAYuph3snp6dPwPeyvGLMMHTxC3a19dn+IV+Wn7&#10;Z102t/tNeJ4IRuKNaWqe7C3iBH/fRNfqXX5T/G+yST9rDX7Zixjl8QoG55+Z0Jwfxr6jhCyxdWfa&#10;D/NHyvGTbwdKn3mvyZ+p+m2MWl6ba2UChIbaJIUVRgBVAAGPoKs0UV8K227s+9SsrIKKKKQw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gvj5pK638EfHdoyCQtot26KRn50iZ1/8eUV3tc98RLd&#10;br4f+JoHzsk0y6RscHBiYGujDScK8JLo1+ZzYmPPQnF9U/yPgn/gnTqQtvjNrNo3AudEl2/7yzQn&#10;H5Fvyr9F6/Mf9guESftD6exLAx2F0wwevyY5/Ov04r6zi2KjmV11iv1R8lwfJyyyz6Sf6P8AUK/K&#10;/wCNn/J3ms/9jFD/AOhx1+qFflf8bP8Ak7zWf+xih/8AQ4634S/3it/gf5o5+MP93of41+TP1Qoo&#10;or4Q++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D8df8iR4h/7B1x/6KatysPx1/yJ&#10;HiH/ALB1x/6KataX8SPqjKr/AA5ejPzn/YH/AOThLP8A7B11/wCgiv00r8y/2B/+ThLP/sHXX/oI&#10;r9NK+x4u/wCRiv8ACvzZ8Xwd/wAi1/4n+SCvyv8AjZ/yd5rP/YxQ/wDocdfqhX5X/Gz/AJO81n/s&#10;Yof/AEOOteEv94rf4H+aMuMP93of41+TP1Qooor4Q++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rD8df8AIkeIf+wdcf8Aopq3Kw/HX/IkeIf+wdcf+imrWl/Ej6oyq/w5ejPzn/YH/wCT&#10;hLP/ALB11/6CK/TSvzL/AGB/+ThLP/sHXX/oIr9NK+x4u/5GK/wr82fF8Hf8i1/4n+SCvyv+Nn/J&#10;3ms/9jFD/wChx1+qFflf8bP+TvNZ/wCxih/9DjrXhL/eK3+B/mjLjD/d6H+Nfkz9UKKKK+EPvg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w/HX/IkeIf8AsHXH/opq3Kw/HX/IkeIf+wdc&#10;f+imrWl/Ej6oyq/w5ejPzn/YH/5OEs/+wddf+giv00r8y/2B/wDk4Sz/AOwddf8AoIr9NK+x4u/5&#10;GK/wr82fF8Hf8i1/4n+SCvyv+Nn/ACd5rP8A2MUP/ocdfqhX5X/Gz/k7zWf+xih/9DjrXhL/AHit&#10;/gf5oy4w/wB3of41+TP1Qooor4Q++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rD8df&#10;8iR4h/7B1x/6KatysPx1/wAiR4h/7B1x/wCimrWl/Ej6oyq/w5ejPzn/AGB/+ThLP/sHXX/oIr9N&#10;K/Mv9gf/AJOEs/8AsHXX/oIr9NK+x4u/5GK/wr82fF8Hf8i1/wCJ/kgr8r/jZ/yd5rP/AGMUP/oc&#10;dfqhX5X/ABs/5O81n/sYof8A0OOteEv94rf4H+aMuMP93of41+TP1Qooor4Q++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D8df8iR4h/7B1x/6KatysPx1/yJHiH/ALB1x/6KataX8SPq&#10;jKr/AA5ejPzn/YH/AOThLP8A7B11/wCgiv00r8y/2B/+ThLP/sHXX/oIr9NK+x4u/wCRiv8ACvzZ&#10;8Xwd/wAi1/4n+SCvyv8AjZ/yd5rP/YxQ/wDocdfqhX5X/Gz/AJO81n/sYof/AEOOteEv94rf4H+a&#10;MuMP93of41+TP1Qooor4Q++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D8df8AIkeI&#10;f+wdcf8Aopq3Kw/HX/IkeIf+wdcf+imrWl/Ej6oyq/w5ejPzn/YH/wCThLP/ALB11/6CK/TSvzL/&#10;AGB/+ThLP/sHXX/oIr9NK+x4u/5GK/wr82fF8Hf8i1/4n+SCvyv+Nn/J3ms/9jFD/wChx1+qFflf&#10;8bP+TvNZ/wCxih/9DjrXhL/eK3+B/mjLjD/d6H+Nfkz9UKKKK+EPvg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w/HX/IkeIf8AsHXH/opq3Kw/HX/IkeIf+wdcf+imrWl/Ej6oyq/w5ejP&#10;zn/YH/5OEs/+wddf+giv00r8y/2B/wDk4Sz/AOwddf8AoIr9NK+x4u/5GK/wr82fF8Hf8i1/4n+S&#10;Cvyv+Nn/ACd5rP8A2MUP/ocdfqhX5X/Gz/k7zWf+xih/9DjrXhL/AHit/gf5oy4w/wB3of41+TP1&#10;Qooor4Q++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D8df8iR4h/7B1x/6KatysPx1&#10;/wAiR4h/7B1x/wCimrWl/Ej6oyq/w5ejPzn/AGB/+ThLP/sHXX/oIr9NK/Mv9gf/AJOEs/8AsHXX&#10;/oIr9NK+x4u/5GK/wr82fF8Hf8i1/wCJ/kgr8r/jZ/yd5rP/AGMUP/ocdfqhX5X/ABs/5O81n/sY&#10;of8A0OOteEv94rf4H+aMuMP93of41+TP1Qooor4Q++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D8df8iR4h/7B1x/6KatysPx1/yJHiH/ALB1x/6KataX8SPqjKr/AA5ejPzn/YH/AOTh&#10;LP8A7B11/wCgiv00r8y/2B/+ThLP/sHXX/oIr9NK+x4u/wCRiv8ACvzZ8Xwd/wAi1/4n+SCvyv8A&#10;jZ/yd5rP/YxQ/wDocdfqhX5X/Gz/AJO81n/sYof/AEOOteEv94rf4H+aMuMP93of41+TP1Qooor4&#10;Q++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rD8df8AIkeIf+wdcf8Aopq3Kw/HX/Ik&#10;eIf+wdcf+imrWl/Ej6oyq/w5ejPzn/YH/wCThLP/ALB11/6CK/TSvzL/AGB/+ThLP/sHXX/oIr9N&#10;K+x4u/5GK/wr82fF8Hf8i1/4n+SCvyv+Nn/J3ms/9jFD/wChx1+qFflP8dLp7T9q7xDcSwMhi1+N&#10;/LbgsodCD+IAI+ta8Iq+Irf4H+aMeMHbD0P8a/Jn6sUUUV8Iffh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h+Ov+RI8Q/9g64/9FNW5XO/Ea4+x/D3xROV3iLS7p9o74hY4rajrUj6oxra&#10;U5PyZ+dv7A//ACcJZ/8AYOuv/QRX6aV+ZP7BPmf8NDWOyJpF/s+63svRBsHJ9s4H4iv02r7Di7/k&#10;Yr/CvzZ8Zwd/yLX/AIn+SCvy2/bYtf7N/aX8TSwttMq2k4x/C32aIfzXP41+pNfEP/BRj4Xr5eg+&#10;PrOABgf7M1BlHUctC5/8iKSfVB6VjwriI0MxUZ/bTj89H+htxZh5V8tcofYal8tV+p9n6Bq8PiDQ&#10;tO1S3YPb3ttHcxsvQq6hgR+Bq/Xzj+wn8Th45+DUWjXM3man4bk+xOCcsbdstA30xuQf9cq+jq+d&#10;x2Flg8TUw8vsv8On3o+lwOKjjcLTxEftK/z6/cwooorhO4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86/aL1qPw/wDAnx5dySCIHSLi3Vj/AH5UMSfjucV6LXxz/wAFFPicNM8L6J4GtJsXGpyf&#10;b71VPIgjOI1I9GkyfrFXsZRhZYzHUqUe6b9Fqzxs4xUcHgKtWXZper0X4nmX/BOWxWb4wa9dNy0G&#10;hyKo92nh5/IH86/ROvln/gn/APC9fCvwvufFd1AF1HxDNmJmHzLaxkqg9tz729xs9BX1NXfxJiI4&#10;jMqjhtGy+7f8Tz+GcPLDZZTU95Xl9+34BXIfFr4d2vxY+HWueFbyU28eoQbUnC7vKlVg8b47gOqk&#10;jjIyMjNdfRXzlOpKjONSDs07r1R9LUpxrQlTmrpqz9GflT8G/HusfssfHSWHWoHhhgmbTdZtVyd0&#10;JYfOvrjCup7jjo1fqdp2oWurafbX1lcR3dncxLNDPCwZJEYAqykdQQQc18t/tnfsu3fxQjXxn4Wj&#10;WTxDZW/lXenqvzX0S8qUPeRRkYP3hgAgqAfCv2U/2srj4P3SeE/FrzTeEmkKxyFS0umOTyQvUx5y&#10;WUcg5IGcg/oePw8eIsLHH4T+NFWnHr/XbutN1Y/OMvxMuHMXLL8X/Bk7wl0Xr+vZ67O5+kNFUtH1&#10;mw8QaZb6jpd5BqFhcLvhubaQSRyL6hhwau1+ctOLsz9KTUldbBRRRSG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WL4w8aaJ4B0G41rxDqdvpWmW4y89w2MnH3VHVmPZVBJ7CqjGU5KMVdsmUowi5Tdkg8aeM&#10;NL8A+FdT8Q61cLa6Zp8JmmkJ5OOAq+rMSFA7kgd6/LiG38SftdfH6Qr+4udXn3u2C8dhZoAM9shE&#10;AHbcxHdq3v2hv2htf/aU8XWuhaFa3SeHkuBHpukxrma6lPyiSQDOXOeF6KD65J+xv2Sv2b2+BXhm&#10;6vNYeK48VasENz5WCtrGOVgVu5ySWI4JwOQoJ/R8PSjwzgpYitb6xUVorsv61fyR+a4irLifHRw1&#10;G/1em7yfd/1ovmz2vw34ftPCfh3TNF09Sljp1tHaQKxyQiKFXJ7nAFaVFFfnEpOTcnuz9KjFRSjH&#10;ZBRRRUlBXy7+0l+xTYfFbU7rxP4Wu4tE8STLuuLWVP8ARb1x/GSOY3PdgCDgZAJLH6ioruweNr4C&#10;qq2HlZ/n5M4MbgcPmFJ0cRG6/LzR+UPh3x98Uv2TvF0+l/6Ro8oYST6RqC+baXK5xvAzgg4xvjIP&#10;GN1fV3w1/wCChXg/xAsdt4v0658L3mMG6hBurUn1+Ub1z6bT9a+k/FvgXw94808WXiLRLHWrYZ2p&#10;ewLJsz1KkjKn3GDXzB8UP+CeHhzWvMu/BGqzeHronIsb4tcWp9g3+sT6kv06V9m8zyjN7LMKfs6n&#10;80f6/NO3c+JWV5xk9/7Oq+0p/wAsv6/Jq/Y9/wBJ+Pnw21xUNn478PuXGRHJqMUb/wDfLMD+lb1v&#10;8QPC95H5kHiTSJ4843R38TD8w1fA+pf8E6fiJbLutNZ8O3g/u/aJo2/WLH61zsf7BnxbkBLabpse&#10;DjDahHz78ZrL+xsnnrDGpetv+Abf21nNPSpgW/S//BP0f/4Tbw7/ANB/S/8AwMj/APiqP+E28O/9&#10;B/S//AyP/wCKr84/+GCfiz/z46X/AODBKP8Ahgn4s/8APjpf/gwSl/YeVf8AQdH8P8x/29m3/QBL&#10;8f8AI/Rz/hNvDv8A0H9L/wDAyP8A+Ko/4Tbw7/0H9L/8DI//AIqvzj/4YJ+LP/Pjpf8A4MEo/wCG&#10;Cfiz/wA+Ol/+DBKP7Dyr/oOj+H+Yf29m3/QBL8f8j9HP+E28O/8AQf0v/wADI/8A4qj/AITbw7/0&#10;H9L/APAyP/4qvzj/AOGCfiz/AM+Ol/8AgwSj/hgn4s/8+Ol/+DBKP7Dyr/oOj+H+Yf29m3/QBL8f&#10;8j9HP+E28O/9B/S//AyP/wCKo/4Tbw7/ANB/S/8AwMj/APiq/OP/AIYJ+LP/AD46X/4MEo/4YJ+L&#10;P/Pjpf8A4MEo/sPKv+g6P4f5h/b2bf8AQBL8f8j9HP8AhNvDv/Qf0v8A8DI//iqP+E28O/8AQf0v&#10;/wADI/8A4qvzj/4YJ+LP/Pjpf/gwSj/hgn4s/wDPjpf/AIMEo/sPKv8AoOj+H+Yf29m3/QBL8f8A&#10;I/Rz/hNvDv8A0H9L/wDAyP8A+Ko/4Tbw7/0H9L/8DI//AIqvzj/4YJ+LP/Pjpf8A4MEo/wCGCfiz&#10;/wA+Ol/+DBKP7Dyr/oOj+H+Yf29m3/QBL8f8j9HP+E28O/8AQf0v/wADI/8A4qj/AITbw7/0H9L/&#10;APAyP/4qvzj/AOGCfiz/AM+Ol/8AgwSj/hgn4s/8+Ol/+DBKP7Dyr/oOj+H+Yf29m3/QBL8f8j9H&#10;P+E28O/9B/S//AyP/wCKo/4Tbw7/ANB/S/8AwMj/APiq/OP/AIYJ+LP/AD46X/4MEo/4YJ+LP/Pj&#10;pf8A4MEo/sPKv+g6P4f5h/b2bf8AQBL8f8j9HP8AhNvDv/Qf0v8A8DI//iqP+E28O/8AQf0v/wAD&#10;I/8A4qvzj/4YJ+LP/Pjpf/gwSj/hgn4s/wDPjpf/AIMEo/sPKv8AoOj+H+Yf29m3/QBL8f8AI/Rz&#10;/hNvDv8A0H9L/wDAyP8A+Ko/4Tbw7/0H9L/8DI//AIqvzj/4YJ+LP/Pjpf8A4MEo/wCGCfiz/wA+&#10;Ol/+DBKP7Dyr/oOj+H+Yf29m3/QBL8f8j9HP+E28O/8AQf0v/wADI/8A4qj/AITbw7/0H9L/APAy&#10;P/4qvzj/AOGCfiz/AM+Ol/8AgwSj/hgn4s/8+Ol/+DBKP7Dyr/oOj+H+Yf29m3/QBL8f8j9HP+E2&#10;8O/9B/S//AyP/wCKo/4Tbw7/ANB/S/8AwMj/APiq/OP/AIYJ+LP/AD46X/4MEo/4YJ+LP/Pjpf8A&#10;4MEo/sPKv+g6P4f5h/b2bf8AQBL8f8j9HP8AhNvDv/Qf0v8A8DI//iqP+E28O/8AQf0v/wADI/8A&#10;4qvzj/4YJ+LP/Pjpf/gwSj/hgn4s/wDPjpf/AIMEo/sPKv8AoOj+H+Yf29m3/QBL8f8AI/Rz/hNv&#10;Dv8A0H9L/wDAyP8A+Ko/4Tbw7/0H9L/8DI//AIqvzj/4YJ+LP/Pjpf8A4MEo/wCGCfiz/wA+Ol/+&#10;DBKP7Dyr/oOj+H+Yf29m3/QBL8f8j9HP+E28O/8AQf0v/wADI/8A4qj/AITbw7/0H9L/APAyP/4q&#10;vzj/AOGCfiz/AM+Ol/8AgwSj/hgn4s/8+Ol/+DBKP7Dyr/oOj+H+Yf29m3/QBL8f8j9HP+E28O/9&#10;B/S//AyP/wCKo/4Tbw7/ANB/S/8AwMj/APiq/OP/AIYJ+LP/AD46X/4MEo/4YJ+LP/Pjpf8A4MEo&#10;/sPKv+g6P4f5h/b2bf8AQBL8f8j9HP8AhNvDv/Qf0v8A8DI//iqP+E28O/8AQf0v/wADI/8A4qvz&#10;j/4YJ+LP/Pjpf/gwSj/hgn4s/wDPjpf/AIMEo/sPKv8AoOj+H+Yf29m3/QBL8f8AI/Rz/hNvDv8A&#10;0H9L/wDAyP8A+Ko/4Tbw7/0H9L/8DI//AIqvzj/4YJ+LP/Pjpf8A4MEo/wCGCfiz/wA+Ol/+DBKP&#10;7Dyr/oOj+H+Yf29m3/QBL8f8j9HP+E28O/8AQf0v/wADI/8A4qj/AITbw7/0H9L/APAyP/4qvzj/&#10;AOGCfiz/AM+Ol/8AgwSj/hgn4s/8+Ol/+DBKP7Dyr/oOj+H+Yf29m3/QBL8f8j9HP+E28O/9B/S/&#10;/AyP/wCKo/4Tbw7/ANB/S/8AwMj/APiq/OP/AIYJ+LP/AD46X/4MEo/4YJ+LP/Pjpf8A4MEo/sPK&#10;v+g6P4f5h/b2bf8AQBL8f8j9HP8AhNvDv/Qf0v8A8DI//iqP+E28O/8AQf0v/wADI/8A4qvzj/4Y&#10;J+LP/Pjpf/gwSj/hgn4s/wDPjpf/AIMEo/sPKv8AoOj+H+Yf29m3/QBL8f8AI/Rz/hNvDv8A0H9L&#10;/wDAyP8A+Ko/4Tbw7/0H9L/8DI//AIqvzj/4YJ+LP/Pjpf8A4MEo/wCGCfiz/wA+Ol/+DBKP7Dyr&#10;/oOj+H+Yf29m3/QBL8f8j9HP+E28O/8AQf0v/wADI/8A4qj/AITbw7/0H9L/APAyP/4qvzj/AOGC&#10;fiz/AM+Ol/8AgwSj/hgn4s/8+Ol/+DBKP7Dyr/oOj+H+Yf29m3/QBL8f8j9HP+E28O/9B/S//AyP&#10;/wCKo/4Tbw7/ANB/S/8AwMj/APiq/OP/AIYJ+LP/AD46X/4MEo/4YJ+LP/Pjpf8A4MEo/sPKv+g6&#10;P4f5h/b2bf8AQBL8f8j9HP8AhNvDv/Qf0v8A8DI//iqP+E28O/8AQf0v/wADI/8A4qvzj/4YJ+LP&#10;/Pjpf/gwSj/hgn4s/wDPjpf/AIMEo/sPKv8AoOj+H+Yf29m3/QBL8f8AI/Rz/hNvDv8A0H9L/wDA&#10;yP8A+Ko/4Tbw7/0H9L/8DI//AIqvzj/4YJ+LP/Pjpf8A4MEo/wCGCfiz/wA+Ol/+DBKP7Dyr/oOj&#10;+H+Yf29m3/QBL8f8j9HP+E28O/8AQf0v/wADI/8A4qj/AITbw7/0H9L/APAyP/4qvzj/AOGCfiz/&#10;AM+Ol/8AgwSj/hgn4s/8+Ol/+DBKP7Dyr/oOj+H+Yf29m3/QBL8f8j9HP+E28O/9B/S//AyP/wCK&#10;o/4Tbw7/ANB/S/8AwMj/APiq/OP/AIYJ+LP/AD46X/4MEo/4YJ+LP/Pjpf8A4MEo/sPKv+g6P4f5&#10;h/b2bf8AQBL8f8j9HP8AhNvDv/Qf0v8A8DI//iqP+E28O/8AQf0v/wADI/8A4qvzj/4YJ+LP/Pjp&#10;f/gwSj/hgn4s/wDPjpf/AIMEo/sPKv8AoOj+H+Yf29m3/QBL8f8AI/Rz/hNvDv8A0H9L/wDAyP8A&#10;+Ko/4Tbw7/0H9L/8DI//AIqvzj/4YJ+LP/Pjpf8A4MEo/wCGCfiz/wA+Ol/+DBKP7Dyr/oOj+H+Y&#10;f29m3/QBL8f8j9HP+E28O/8AQf0v/wADI/8A4qj/AITbw7/0H9L/APAyP/4qvzj/AOGCfiz/AM+O&#10;l/8AgwSj/hgn4s/8+Ol/+DBKP7Dyr/oOj+H+Yf29m3/QBL8f8j9HP+E28O/9B/S//AyP/wCKo/4T&#10;bw7/ANB/S/8AwMj/APiq/OP/AIYJ+LP/AD46X/4MEo/4YJ+LP/Pjpf8A4MEo/sPKv+g6P4f5h/b2&#10;bf8AQBL8f8j9HP8AhNvDv/Qf0v8A8DI//iqP+E28O/8AQf0v/wADI/8A4qvzj/4YJ+LP/Pjpf/gw&#10;Sj/hgn4s/wDPjpf/AIMEo/sPKv8AoOj+H+Yf29m3/QBL8f8AI/Rz/hNvDv8A0H9L/wDAyP8A+Ko/&#10;4Tbw7/0H9L/8DI//AIqvzj/4YJ+LP/Pjpf8A4MEo/wCGCfiz/wA+Ol/+DBKP7Dyr/oOj+H+Yf29m&#10;3/QBL8f8j9HP+E28O/8AQf0v/wADI/8A4qj/AITbw7/0H9L/APAyP/4qvzj/AOGCfiz/AM+Ol/8A&#10;gwSj/hgn4s/8+Ol/+DBKP7Dyr/oOj+H+Yf29m3/QBL8f8j9HP+E28O/9B/S//AyP/wCKo/4Tbw7/&#10;ANB/S/8AwMj/APiq/OP/AIYJ+LP/AD46X/4MEo/4YJ+LP/Pjpf8A4MEo/sPKv+g6P4f5h/b2bf8A&#10;QBL8f8j9HP8AhNvDv/Qf0v8A8DI//iqP+E28O/8AQf0v/wADI/8A4qvzj/4YJ+LP/Pjpf/gwSj/h&#10;gn4s/wDPjpf/AIMEo/sPKv8AoOj+H+Yf29m3/QBL8f8AI/Rz/hNvDv8A0H9L/wDAyP8A+Ko/4Tbw&#10;7/0H9L/8DI//AIqvzj/4YJ+LP/Pjpf8A4MEo/wCGCfiz/wA+Ol/+DBKP7Dyr/oOj+H+Yf29m3/QB&#10;L8f8j9HP+E28O/8AQf0v/wADI/8A4qj/AITbw7/0H9L/APAyP/4qvzj/AOGCfiz/AM+Ol/8AgwSj&#10;/hgn4s/8+Ol/+DBKP7Dyr/oOj+H+Yf29m3/QBL8f8j9HP+E28O/9B/S//AyP/wCKo/4Tbw7/ANB/&#10;S/8AwMj/APiq/OP/AIYJ+LP/AD46X/4MEo/4YJ+LP/Pjpf8A4MEo/sPKv+g6P4f5h/b2bf8AQBL8&#10;f8j9HP8AhNvDv/Qf0v8A8DI//iqP+E28O/8AQf0v/wADI/8A4qvzj/4YJ+LP/Pjpf/gwSj/hgn4s&#10;/wDPjpf/AIMEo/sPKv8AoOj+H+Yf29m3/QBL8f8AI/Rz/hNvDv8A0H9L/wDAyP8A+Ko/4Tbw7/0H&#10;9L/8DI//AIqvzj/4YJ+LP/Pjpf8A4MEo/wCGCfiz/wA+Ol/+DBKP7Dyr/oOj+H+Yf29m3/QBL8f8&#10;j9HP+E28O/8AQf0v/wADI/8A4qj/AITbw7/0H9L/APAyP/4qvzj/AOGCfiz/AM+Ol/8AgwSj/hgn&#10;4s/8+Ol/+DBKP7Dyr/oOj+H+Yf29m3/QBL8f8j9HP+E28O/9B/S//AyP/wCKo/4Tbw7/ANB/S/8A&#10;wMj/APiq/OP/AIYJ+LP/AD46X/4MEo/4YJ+LP/Pjpf8A4MEo/sPKv+g6P4f5h/b2bf8AQBL8f8j9&#10;HP8AhNvDv/Qf0v8A8DI//iqP+E28O/8AQf0v/wADI/8A4qvzj/4YJ+LP/Pjpf/gwSj/hgn4s/wDP&#10;jpf/AIMEo/sPKv8AoOj+H+Yf29m3/QBL8f8AI/Rz/hNvDv8A0H9L/wDAyP8A+Ko/4Tbw7/0H9L/8&#10;DI//AIqvzj/4YJ+LP/Pjpf8A4MEo/wCGCfiz/wA+Ol/+DBKP7Dyr/oOj+H+Yf29m3/QBL8f8j9HP&#10;+E28O/8AQf0v/wADI/8A4qj/AITbw7/0H9L/APAyP/4qvzj/AOGCfiz/AM+Ol/8AgwSj/hgn4s/8&#10;+Ol/+DBKP7Dyr/oOj+H+Yf29m3/QBL8f8j9HP+E28O/9B/S//AyP/wCKo/4Tbw7/ANB/S/8AwMj/&#10;APiq/OP/AIYJ+LP/AD46X/4MEo/4YJ+LP/Pjpf8A4MEo/sPKv+g6P4f5h/b2bf8AQBL8f8j9HP8A&#10;hNvDv/Qf0v8A8DI//iqP+E28O/8AQf0v/wADI/8A4qvzj/4YJ+LP/Pjpf/gwSj/hgn4s/wDPjpf/&#10;AIMEo/sPKv8AoOj+H+Yf29m3/QBL8f8AI/Rz/hNvDv8A0H9L/wDAyP8A+Ko/4Tbw7/0H9L/8DI//&#10;AIqvzj/4YJ+LP/Pjpf8A4MEo/wCGCfiz/wA+Ol/+DBKP7Dyr/oOj+H+Yf29m3/QBL8f8j9HP+E28&#10;O/8AQf0v/wADI/8A4qj/AITbw7/0H9L/APAyP/4qvzj/AOGCfiz/AM+Ol/8AgwSj/hgn4s/8+Ol/&#10;+DBKP7Dyr/oOj+H+Yf29m3/QBL8f8j9HP+E28O/9B/S//AyP/wCKo/4Tbw7/ANB/S/8AwMj/APiq&#10;/OP/AIYJ+LP/AD46X/4MEo/4YJ+LP/Pjpf8A4MEo/sPKv+g6P4f5h/b2bf8AQBL8f8j9HP8AhNvD&#10;v/Qf0v8A8DI//iqP+E28O/8AQf0v/wADI/8A4qvzj/4YJ+LP/Pjpf/gwSj/hgn4s/wDPjpf/AIME&#10;o/sPKv8AoOj+H+Yf29m3/QBL8f8AI/Rz/hNvDv8A0H9L/wDAyP8A+Ko/4Tbw7/0H9L/8DI//AIqv&#10;zj/4YJ+LP/Pjpf8A4MEo/wCGCfiz/wA+Ol/+DBKP7Dyr/oOj+H+Yf29m3/QBL8f8j9HP+E28O/8A&#10;Qf0v/wADI/8A4qj/AITbw7/0H9L/APAyP/4qvzj/AOGCfiz/AM+Ol/8AgwSj/hgn4s/8+Ol/+DBK&#10;P7Dyr/oOj+H+Yf29m3/QBL8f8j9HP+E28O/9B/S//AyP/wCKo/4Tbw7/ANB/S/8AwMj/APiq/OP/&#10;AIYJ+LP/AD46X/4MEo/4YJ+LP/Pjpf8A4MEo/sPKv+g6P4f5h/b2bf8AQBL8f8j9HP8AhNvDv/Qf&#10;0v8A8DI//iqP+E28O/8AQf0v/wADI/8A4qvzj/4YJ+LP/Pjpf/gwSj/hgn4s/wDPjpf/AIMEo/sP&#10;Kv8AoOj+H+Yf29m3/QBL8f8AI/Rz/hNvDv8A0H9L/wDAyP8A+Ko/4Tbw7/0H9L/8DI//AIqvzj/4&#10;YJ+LP/Pjpf8A4MEo/wCGCfiz/wA+Ol/+DBKP7Dyr/oOj+H+Yf29m3/QBL8f8j9HP+E28O/8AQf0v&#10;/wADI/8A4qj/AITbw7/0H9L/APAyP/4qvzj/AOGCfiz/AM+Ol/8AgwSj/hgn4s/8+Ol/+DBKP7Dy&#10;r/oOj+H+Yf29m3/QBL8f8j9HP+E28O/9B/S//AyP/wCKo/4Tbw7/ANB/S/8AwMj/APiq/OP/AIYJ&#10;+LP/AD46X/4MEo/4YJ+LP/Pjpf8A4MEo/sPKv+g6P4f5h/b2bf8AQBL8f8j9HP8AhNvDv/Qf0v8A&#10;8DI//iqP+E28O/8AQf0v/wADI/8A4qvzj/4YJ+LP/Pjpf/gwSj/hgn4s/wDPjpf/AIMEo/sPKv8A&#10;oOj+H+Yf29m3/QBL8f8AI/Rz/hNvDv8A0H9L/wDAyP8A+Ko/4Tbw7/0H9L/8DI//AIqvzj/4YJ+L&#10;P/Pjpf8A4MEo/wCGCfiz/wA+Ol/+DBKP7Dyr/oOj+H+Yf29m3/QBL8f8j9HP+E28O/8AQf0v/wAD&#10;I/8A4qj/AITbw7/0H9L/APAyP/4qvzj/AOGCfiz/AM+Ol/8AgwSj/hgn4s/8+Ol/+DBKP7Dyr/oO&#10;j+H+Yf29m3/QBL8f8j9HP+E28O/9B/S//AyP/wCKo/4Tbw7/ANB/S/8AwMj/APiq/OP/AIYJ+LP/&#10;AD46X/4MEo/4YJ+LP/Pjpf8A4MEo/sPKv+g6P4f5h/b2bf8AQBL8f8j9HP8AhNvDv/Qf0v8A8DI/&#10;/iqP+E28O/8AQf0v/wADI/8A4qvzj/4YJ+LP/Pjpf/gwSj/hgn4s/wDPjpf/AIMEo/sPKv8AoOj+&#10;H+Yf29m3/QBL8f8AI/Rz/hNvDv8A0H9L/wDAyP8A+Ko/4Tbw7/0H9L/8DI//AIqvzj/4YJ+LP/Pj&#10;pf8A4MEo/wCGCfiz/wA+Ol/+DBKP7Dyr/oOj+H+Yf29m3/QBL8f8j9HP+E28O/8AQf0v/wADI/8A&#10;4qj/AITbw7/0H9L/APAyP/4qvzj/AOGCfiz/AM+Ol/8AgwSj/hgn4s/8+Ol/+DBKP7Dyr/oOj+H+&#10;Yf29m3/QBL8f8j9HP+E28O/9B/S//AyP/wCKo/4Tbw7/ANB/S/8AwMj/APiq/OP/AIYJ+LP/AD46&#10;X/4MEo/4YJ+LP/Pjpf8A4MEo/sPKv+g6P4f5h/b2bf8AQBL8f8j9HP8AhNvDv/Qf0v8A8DI//iqP&#10;+E28O/8AQf0v/wADI/8A4qvzj/4YJ+LP/Pjpf/gwSj/hgn4s/wDPjpf/AIMEo/sPKv8AoOj+H+Yf&#10;29m3/QBL8f8AI/Rz/hNvDv8A0H9L/wDAyP8A+Ko/4Tbw7/0H9L/8DI//AIqvzj/4YJ+LP/Pjpf8A&#10;4MEo/wCGCfiz/wA+Ol/+DBKP7Dyr/oOj+H+Yf29m3/QBL8f8j9HP+E28O/8AQf0v/wADI/8A4qj/&#10;AITbw7/0H9L/APAyP/4qvzj/AOGCfiz/AM+Ol/8AgwSj/hgn4s/8+Ol/+DBKP7Dyr/oOj+H+Yf29&#10;m3/QBL8f8j9HP+E28O/9B/S//AyP/wCKo/4Tbw7/ANB/S/8AwMj/APiq/OP/AIYJ+LP/AD46X/4M&#10;Eo/4YJ+LP/Pjpf8A4MEo/sPKv+g6P4f5h/b2bf8AQBL8f8j9HP8AhNvDv/Qf0v8A8DI//iqP+E28&#10;O/8AQf0v/wADI/8A4qvzj/4YJ+LP/Pjpf/gwSj/hgn4s/wDPjpf/AIMEo/sPKv8AoOj+H+Yf29m3&#10;/QBL8f8AI/Rz/hNvDv8A0H9L/wDAyP8A+Ko/4Tbw7/0H9L/8DI//AIqvzj/4YJ+LP/Pjpf8A4MEo&#10;/wCGCfiz/wA+Ol/+DBKP7Dyr/oOj+H+Yf29m3/QBL8f8j9HP+E28O/8AQf0v/wADI/8A4qj/AITb&#10;w7/0H9L/APAyP/4qvzj/AOGCfiz/AM+Ol/8AgwSj/hgn4s/8+Ol/+DBKP7Dyr/oOj+H+Yf29m3/Q&#10;BL8f8j9Fbr4ieFLEKbjxNo9uGOFMt/Eufplq5vWv2i/hh4fhkku/HmgkRjLJa3qXD/8AfEZZifbF&#10;fBv/AAwX8WvOiT+z9NCucGT+0E2p7nvj6A10lj/wTl+IM0e6617w7ansqzTyH8f3QH86f9j5NT1q&#10;Y2/pb/gi/trOqmlPA29b/wDAPTfid/wUU0XTBNaeBtEl1m4GQuoamDDbg9iIx87j6lDXzLbw/FT9&#10;rrxttMlzr1zFjdJJiKysEY+w2xjjsNzbf4jX118L/wDgn/4K8KpBdeK7mfxZqK4ZoSTBaK3oEU7m&#10;x/tNg/3R0r6U8P8AhvSfCmmpp+i6ZZ6RYqci2sYFhjB7naoAzwOa1/tfLMpTjllLmn/PL+r/AHWM&#10;v7HzTNmpZpV5YfyR/q3zfMeKfs3/ALJWi/Apn1e8ul17xVNH5ZvDHtitVI+ZYVPOT0LnkgYAUEg+&#10;+0UV8TisVWxtV1q8uaTPuMLhKGBpKhh48sUFFFFch2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ZUEsDBBQABgAIAAAAIQBnX8fs3QAAAAUBAAAPAAAAZHJz&#10;L2Rvd25yZXYueG1sTI9BS8NAEIXvgv9hGcGb3SQasTGbUop6KkJbofQ2zU6T0OxsyG6T9N+7etHL&#10;wOM93vsmX0ymFQP1rrGsIJ5FIIhLqxuuFHzt3h9eQDiPrLG1TAqu5GBR3N7kmGk78oaGra9EKGGX&#10;oYLa+y6T0pU1GXQz2xEH72R7gz7IvpK6xzGUm1YmUfQsDTYcFmrsaFVTed5ejIKPEcflY/w2rM+n&#10;1fWwSz/365iUur+blq8gPE3+Lww/+AEdisB0tBfWTrQKwiP+9wZvPn9KQRwVJEmUgixy+Z+++AY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QXIax2sDAACRDwAADgAA&#10;AAAAAAAAAAAAAAA9AgAAZHJzL2Uyb0RvYy54bWxQSwECLQAKAAAAAAAAACEAleY9COtWAADrVgAA&#10;FAAAAAAAAAAAAAAAAADUBQAAZHJzL21lZGlhL2ltYWdlMS5qcGdQSwECLQAUAAYACAAAACEAZ1/H&#10;7N0AAAAFAQAADwAAAAAAAAAAAAAAAADxXAAAZHJzL2Rvd25yZXYueG1sUEsBAi0AFAAGAAgAAAAh&#10;ADedwRi6AAAAIQEAABkAAAAAAAAAAAAAAAAA+10AAGRycy9fcmVscy9lMm9Eb2MueG1sLnJlbHNQ&#10;SwUGAAAAAAYABgB8AQAA7F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width:63150;height:14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rAvwgAAANsAAAAPAAAAZHJzL2Rvd25yZXYueG1sRE/basJA&#10;EH0v9B+WKfStbrR4IXUVqQqCUryBr0N2mgSzs2lm1fj3XaHQtzmc64ynravUlRopPRvodhJQxJm3&#10;JecGjofl2wiUBGSLlWcycCeB6eT5aYyp9Tfe0XUfchVDWFI0UIRQp1pLVpBD6fiaOHLfvnEYImxy&#10;bRu8xXBX6V6SDLTDkmNDgTV9FpSd9xdnIDnxZtbbbtfS/+l/6fm7LGSwMeb1pZ19gArUhn/xn3tl&#10;4/whPH6JB+jJLwAAAP//AwBQSwECLQAUAAYACAAAACEA2+H2y+4AAACFAQAAEwAAAAAAAAAAAAAA&#10;AAAAAAAAW0NvbnRlbnRfVHlwZXNdLnhtbFBLAQItABQABgAIAAAAIQBa9CxbvwAAABUBAAALAAAA&#10;AAAAAAAAAAAAAB8BAABfcmVscy8ucmVsc1BLAQItABQABgAIAAAAIQAv1rAvwgAAANsAAAAPAAAA&#10;AAAAAAAAAAAAAAcCAABkcnMvZG93bnJldi54bWxQSwUGAAAAAAMAAwC3AAAA9gIAAAAA&#10;">
                  <v:imagedata r:id="rId10" o:title=""/>
                </v:shape>
                <v:rect id="Rectangle 36" o:spid="_x0000_s1028" style="position:absolute;left:2676;top:2366;width:76100;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7576D933" w14:textId="77777777" w:rsidR="006207E7" w:rsidRDefault="00000000">
                        <w:pPr>
                          <w:spacing w:after="160" w:line="259" w:lineRule="auto"/>
                          <w:ind w:left="0" w:right="0" w:firstLine="0"/>
                        </w:pPr>
                        <w:r>
                          <w:rPr>
                            <w:b/>
                            <w:sz w:val="28"/>
                          </w:rPr>
                          <w:t>‘The purpose of education for all children is the same, the goals are the same.</w:t>
                        </w:r>
                      </w:p>
                    </w:txbxContent>
                  </v:textbox>
                </v:rect>
                <v:rect id="Rectangle 37" o:spid="_x0000_s1029" style="position:absolute;left:59946;top:2366;width:534;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11B718A" w14:textId="77777777" w:rsidR="006207E7" w:rsidRDefault="00000000">
                        <w:pPr>
                          <w:spacing w:after="160" w:line="259" w:lineRule="auto"/>
                          <w:ind w:left="0" w:right="0" w:firstLine="0"/>
                        </w:pPr>
                        <w:r>
                          <w:rPr>
                            <w:b/>
                            <w:sz w:val="28"/>
                          </w:rPr>
                          <w:t xml:space="preserve"> </w:t>
                        </w:r>
                      </w:p>
                    </w:txbxContent>
                  </v:textbox>
                </v:rect>
                <v:rect id="Rectangle 39" o:spid="_x0000_s1030" style="position:absolute;left:3184;top:5985;width:1356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4245D067" w14:textId="77777777" w:rsidR="006207E7" w:rsidRDefault="00000000">
                        <w:pPr>
                          <w:spacing w:after="160" w:line="259" w:lineRule="auto"/>
                          <w:ind w:left="0" w:right="0" w:firstLine="0"/>
                        </w:pPr>
                        <w:r>
                          <w:rPr>
                            <w:b/>
                            <w:i/>
                            <w:sz w:val="28"/>
                          </w:rPr>
                          <w:t xml:space="preserve">The help that </w:t>
                        </w:r>
                      </w:p>
                    </w:txbxContent>
                  </v:textbox>
                </v:rect>
                <v:rect id="Rectangle 40" o:spid="_x0000_s1031" style="position:absolute;left:13415;top:5985;width:6029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A430E44" w14:textId="77777777" w:rsidR="006207E7" w:rsidRDefault="00000000">
                        <w:pPr>
                          <w:spacing w:after="160" w:line="259" w:lineRule="auto"/>
                          <w:ind w:left="0" w:right="0" w:firstLine="0"/>
                        </w:pPr>
                        <w:r>
                          <w:rPr>
                            <w:b/>
                            <w:i/>
                            <w:sz w:val="28"/>
                          </w:rPr>
                          <w:t xml:space="preserve">individual children need in progressing towards them may be </w:t>
                        </w:r>
                      </w:p>
                    </w:txbxContent>
                  </v:textbox>
                </v:rect>
                <v:rect id="Rectangle 41" o:spid="_x0000_s1032" style="position:absolute;left:27133;top:7954;width:9800;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45B24436" w14:textId="77777777" w:rsidR="006207E7" w:rsidRDefault="00000000">
                        <w:pPr>
                          <w:spacing w:after="160" w:line="259" w:lineRule="auto"/>
                          <w:ind w:left="0" w:right="0" w:firstLine="0"/>
                        </w:pPr>
                        <w:r>
                          <w:rPr>
                            <w:b/>
                            <w:i/>
                            <w:sz w:val="28"/>
                          </w:rPr>
                          <w:t>different.’</w:t>
                        </w:r>
                      </w:p>
                    </w:txbxContent>
                  </v:textbox>
                </v:rect>
                <v:rect id="Rectangle 42" o:spid="_x0000_s1033" style="position:absolute;left:34503;top:7954;width:534;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1FD63DBA" w14:textId="77777777" w:rsidR="006207E7" w:rsidRDefault="00000000">
                        <w:pPr>
                          <w:spacing w:after="160" w:line="259" w:lineRule="auto"/>
                          <w:ind w:left="0" w:right="0" w:firstLine="0"/>
                        </w:pPr>
                        <w:r>
                          <w:rPr>
                            <w:b/>
                            <w:i/>
                            <w:sz w:val="28"/>
                          </w:rPr>
                          <w:t xml:space="preserve"> </w:t>
                        </w:r>
                      </w:p>
                    </w:txbxContent>
                  </v:textbox>
                </v:rect>
                <w10:anchorlock/>
              </v:group>
            </w:pict>
          </mc:Fallback>
        </mc:AlternateContent>
      </w:r>
    </w:p>
    <w:p w14:paraId="529F15A7" w14:textId="77777777" w:rsidR="006207E7" w:rsidRDefault="00000000">
      <w:pPr>
        <w:spacing w:after="0" w:line="259" w:lineRule="auto"/>
        <w:ind w:left="0" w:right="0" w:firstLine="0"/>
      </w:pPr>
      <w:r>
        <w:rPr>
          <w:rFonts w:ascii="Times New Roman" w:eastAsia="Times New Roman" w:hAnsi="Times New Roman" w:cs="Times New Roman"/>
        </w:rPr>
        <w:t xml:space="preserve"> </w:t>
      </w:r>
    </w:p>
    <w:tbl>
      <w:tblPr>
        <w:tblStyle w:val="TableGrid"/>
        <w:tblW w:w="8041" w:type="dxa"/>
        <w:tblInd w:w="1183" w:type="dxa"/>
        <w:tblCellMar>
          <w:top w:w="0" w:type="dxa"/>
          <w:left w:w="3" w:type="dxa"/>
          <w:bottom w:w="1" w:type="dxa"/>
          <w:right w:w="108" w:type="dxa"/>
        </w:tblCellMar>
        <w:tblLook w:val="04A0" w:firstRow="1" w:lastRow="0" w:firstColumn="1" w:lastColumn="0" w:noHBand="0" w:noVBand="1"/>
      </w:tblPr>
      <w:tblGrid>
        <w:gridCol w:w="2536"/>
        <w:gridCol w:w="5505"/>
      </w:tblGrid>
      <w:tr w:rsidR="006207E7" w14:paraId="2C583B2B" w14:textId="77777777">
        <w:trPr>
          <w:trHeight w:val="428"/>
        </w:trPr>
        <w:tc>
          <w:tcPr>
            <w:tcW w:w="2536" w:type="dxa"/>
            <w:tcBorders>
              <w:top w:val="single" w:sz="8" w:space="0" w:color="000000"/>
              <w:left w:val="single" w:sz="8" w:space="0" w:color="000000"/>
              <w:bottom w:val="single" w:sz="8" w:space="0" w:color="000000"/>
              <w:right w:val="single" w:sz="8" w:space="0" w:color="000000"/>
            </w:tcBorders>
            <w:shd w:val="clear" w:color="auto" w:fill="D9E1F3"/>
            <w:vAlign w:val="bottom"/>
          </w:tcPr>
          <w:p w14:paraId="3C0E7D50" w14:textId="77777777" w:rsidR="006207E7" w:rsidRDefault="00000000">
            <w:pPr>
              <w:spacing w:after="0" w:line="259" w:lineRule="auto"/>
              <w:ind w:left="125" w:right="0" w:firstLine="0"/>
            </w:pPr>
            <w:r>
              <w:rPr>
                <w:sz w:val="22"/>
              </w:rPr>
              <w:t xml:space="preserve">School name </w:t>
            </w:r>
          </w:p>
          <w:p w14:paraId="12EA3125" w14:textId="77777777" w:rsidR="006207E7" w:rsidRDefault="00000000">
            <w:pPr>
              <w:spacing w:after="0" w:line="259" w:lineRule="auto"/>
              <w:ind w:left="5" w:right="0" w:firstLine="0"/>
            </w:pPr>
            <w:r>
              <w:rPr>
                <w:rFonts w:ascii="Times New Roman" w:eastAsia="Times New Roman" w:hAnsi="Times New Roman" w:cs="Times New Roman"/>
                <w:sz w:val="6"/>
              </w:rPr>
              <w:t xml:space="preserve"> </w:t>
            </w:r>
          </w:p>
        </w:tc>
        <w:tc>
          <w:tcPr>
            <w:tcW w:w="5505" w:type="dxa"/>
            <w:tcBorders>
              <w:top w:val="single" w:sz="8" w:space="0" w:color="000000"/>
              <w:left w:val="single" w:sz="8" w:space="0" w:color="000000"/>
              <w:bottom w:val="single" w:sz="8" w:space="0" w:color="000000"/>
              <w:right w:val="single" w:sz="8" w:space="0" w:color="000000"/>
            </w:tcBorders>
            <w:vAlign w:val="bottom"/>
          </w:tcPr>
          <w:p w14:paraId="3D6C0C11" w14:textId="77777777" w:rsidR="006207E7" w:rsidRDefault="00000000">
            <w:pPr>
              <w:spacing w:after="0" w:line="259" w:lineRule="auto"/>
              <w:ind w:left="100" w:right="0" w:firstLine="0"/>
            </w:pPr>
            <w:r>
              <w:rPr>
                <w:sz w:val="22"/>
              </w:rPr>
              <w:t xml:space="preserve">St Vigor &amp; St John Church School and The Mill Nursery </w:t>
            </w:r>
          </w:p>
          <w:p w14:paraId="7517C7C8" w14:textId="77777777" w:rsidR="006207E7" w:rsidRDefault="00000000">
            <w:pPr>
              <w:spacing w:after="0" w:line="259" w:lineRule="auto"/>
              <w:ind w:left="0" w:right="0" w:firstLine="0"/>
            </w:pPr>
            <w:r>
              <w:rPr>
                <w:rFonts w:ascii="Times New Roman" w:eastAsia="Times New Roman" w:hAnsi="Times New Roman" w:cs="Times New Roman"/>
                <w:sz w:val="6"/>
              </w:rPr>
              <w:t xml:space="preserve"> </w:t>
            </w:r>
          </w:p>
        </w:tc>
      </w:tr>
      <w:tr w:rsidR="006207E7" w14:paraId="70BADDE5" w14:textId="77777777">
        <w:trPr>
          <w:trHeight w:val="395"/>
        </w:trPr>
        <w:tc>
          <w:tcPr>
            <w:tcW w:w="2536" w:type="dxa"/>
            <w:tcBorders>
              <w:top w:val="single" w:sz="8" w:space="0" w:color="000000"/>
              <w:left w:val="single" w:sz="8" w:space="0" w:color="000000"/>
              <w:bottom w:val="single" w:sz="8" w:space="0" w:color="000000"/>
              <w:right w:val="single" w:sz="8" w:space="0" w:color="000000"/>
            </w:tcBorders>
            <w:shd w:val="clear" w:color="auto" w:fill="D9E1F3"/>
          </w:tcPr>
          <w:p w14:paraId="4FE2AFAB" w14:textId="77777777" w:rsidR="006207E7" w:rsidRDefault="00000000">
            <w:pPr>
              <w:spacing w:after="0" w:line="259" w:lineRule="auto"/>
              <w:ind w:left="125" w:right="0" w:firstLine="0"/>
            </w:pPr>
            <w:r>
              <w:rPr>
                <w:sz w:val="22"/>
              </w:rPr>
              <w:t xml:space="preserve">SEND Governor </w:t>
            </w:r>
          </w:p>
          <w:p w14:paraId="467A2529" w14:textId="77777777" w:rsidR="006207E7" w:rsidRDefault="00000000">
            <w:pPr>
              <w:spacing w:after="0" w:line="259" w:lineRule="auto"/>
              <w:ind w:left="5" w:right="0" w:firstLine="0"/>
            </w:pPr>
            <w:r>
              <w:rPr>
                <w:rFonts w:ascii="Times New Roman" w:eastAsia="Times New Roman" w:hAnsi="Times New Roman" w:cs="Times New Roman"/>
                <w:sz w:val="5"/>
              </w:rPr>
              <w:t xml:space="preserve"> </w:t>
            </w:r>
          </w:p>
        </w:tc>
        <w:tc>
          <w:tcPr>
            <w:tcW w:w="5505" w:type="dxa"/>
            <w:tcBorders>
              <w:top w:val="single" w:sz="8" w:space="0" w:color="000000"/>
              <w:left w:val="single" w:sz="8" w:space="0" w:color="000000"/>
              <w:bottom w:val="single" w:sz="8" w:space="0" w:color="000000"/>
              <w:right w:val="single" w:sz="8" w:space="0" w:color="000000"/>
            </w:tcBorders>
          </w:tcPr>
          <w:p w14:paraId="56F08144" w14:textId="77777777" w:rsidR="006207E7" w:rsidRDefault="00000000">
            <w:pPr>
              <w:spacing w:after="0" w:line="259" w:lineRule="auto"/>
              <w:ind w:left="100" w:right="0" w:firstLine="0"/>
            </w:pPr>
            <w:r>
              <w:rPr>
                <w:i/>
                <w:sz w:val="22"/>
              </w:rPr>
              <w:t xml:space="preserve">Mrs Beth Freeman </w:t>
            </w:r>
          </w:p>
          <w:p w14:paraId="639BF2B4" w14:textId="77777777" w:rsidR="006207E7" w:rsidRDefault="00000000">
            <w:pPr>
              <w:spacing w:after="0" w:line="259" w:lineRule="auto"/>
              <w:ind w:left="0" w:right="0" w:firstLine="0"/>
            </w:pPr>
            <w:r>
              <w:rPr>
                <w:rFonts w:ascii="Times New Roman" w:eastAsia="Times New Roman" w:hAnsi="Times New Roman" w:cs="Times New Roman"/>
                <w:sz w:val="5"/>
              </w:rPr>
              <w:t xml:space="preserve"> </w:t>
            </w:r>
          </w:p>
        </w:tc>
      </w:tr>
      <w:tr w:rsidR="006207E7" w14:paraId="4B110C3D" w14:textId="77777777">
        <w:trPr>
          <w:trHeight w:val="410"/>
        </w:trPr>
        <w:tc>
          <w:tcPr>
            <w:tcW w:w="2536" w:type="dxa"/>
            <w:tcBorders>
              <w:top w:val="single" w:sz="8" w:space="0" w:color="000000"/>
              <w:left w:val="single" w:sz="8" w:space="0" w:color="000000"/>
              <w:bottom w:val="single" w:sz="8" w:space="0" w:color="000000"/>
              <w:right w:val="single" w:sz="8" w:space="0" w:color="000000"/>
            </w:tcBorders>
            <w:shd w:val="clear" w:color="auto" w:fill="D9E1F3"/>
          </w:tcPr>
          <w:p w14:paraId="4BDF99B8" w14:textId="77777777" w:rsidR="006207E7" w:rsidRDefault="00000000">
            <w:pPr>
              <w:spacing w:after="0" w:line="259" w:lineRule="auto"/>
              <w:ind w:left="125" w:right="0" w:firstLine="0"/>
            </w:pPr>
            <w:r>
              <w:rPr>
                <w:sz w:val="22"/>
              </w:rPr>
              <w:t xml:space="preserve">SENDCo </w:t>
            </w:r>
          </w:p>
          <w:p w14:paraId="5C1907AD" w14:textId="77777777" w:rsidR="006207E7" w:rsidRDefault="00000000">
            <w:pPr>
              <w:spacing w:after="0" w:line="259" w:lineRule="auto"/>
              <w:ind w:left="5" w:right="0" w:firstLine="0"/>
            </w:pPr>
            <w:r>
              <w:rPr>
                <w:rFonts w:ascii="Times New Roman" w:eastAsia="Times New Roman" w:hAnsi="Times New Roman" w:cs="Times New Roman"/>
                <w:sz w:val="6"/>
              </w:rPr>
              <w:t xml:space="preserve"> </w:t>
            </w:r>
          </w:p>
        </w:tc>
        <w:tc>
          <w:tcPr>
            <w:tcW w:w="5505" w:type="dxa"/>
            <w:tcBorders>
              <w:top w:val="single" w:sz="8" w:space="0" w:color="000000"/>
              <w:left w:val="single" w:sz="8" w:space="0" w:color="000000"/>
              <w:bottom w:val="single" w:sz="8" w:space="0" w:color="000000"/>
              <w:right w:val="single" w:sz="8" w:space="0" w:color="000000"/>
            </w:tcBorders>
          </w:tcPr>
          <w:p w14:paraId="47485DE6" w14:textId="77777777" w:rsidR="006207E7" w:rsidRDefault="00000000">
            <w:pPr>
              <w:spacing w:after="0" w:line="259" w:lineRule="auto"/>
              <w:ind w:left="100" w:right="0" w:firstLine="0"/>
            </w:pPr>
            <w:r>
              <w:rPr>
                <w:i/>
                <w:sz w:val="22"/>
              </w:rPr>
              <w:t xml:space="preserve">Mrs Ceri Mapstone </w:t>
            </w:r>
          </w:p>
          <w:p w14:paraId="3E472988" w14:textId="77777777" w:rsidR="006207E7" w:rsidRDefault="00000000">
            <w:pPr>
              <w:spacing w:after="0" w:line="259" w:lineRule="auto"/>
              <w:ind w:left="0" w:right="0" w:firstLine="0"/>
            </w:pPr>
            <w:r>
              <w:rPr>
                <w:rFonts w:ascii="Times New Roman" w:eastAsia="Times New Roman" w:hAnsi="Times New Roman" w:cs="Times New Roman"/>
                <w:sz w:val="6"/>
              </w:rPr>
              <w:t xml:space="preserve"> </w:t>
            </w:r>
          </w:p>
        </w:tc>
      </w:tr>
      <w:tr w:rsidR="006207E7" w14:paraId="46096EB1" w14:textId="77777777">
        <w:trPr>
          <w:trHeight w:val="425"/>
        </w:trPr>
        <w:tc>
          <w:tcPr>
            <w:tcW w:w="2536" w:type="dxa"/>
            <w:tcBorders>
              <w:top w:val="single" w:sz="8" w:space="0" w:color="000000"/>
              <w:left w:val="single" w:sz="8" w:space="0" w:color="000000"/>
              <w:bottom w:val="nil"/>
              <w:right w:val="single" w:sz="8" w:space="0" w:color="000000"/>
            </w:tcBorders>
            <w:shd w:val="clear" w:color="auto" w:fill="D9E1F3"/>
          </w:tcPr>
          <w:p w14:paraId="680F6516" w14:textId="77777777" w:rsidR="006207E7" w:rsidRDefault="00000000">
            <w:pPr>
              <w:spacing w:after="0" w:line="259" w:lineRule="auto"/>
              <w:ind w:left="5" w:right="0" w:firstLine="0"/>
            </w:pPr>
            <w:r>
              <w:rPr>
                <w:rFonts w:ascii="Times New Roman" w:eastAsia="Times New Roman" w:hAnsi="Times New Roman" w:cs="Times New Roman"/>
                <w:sz w:val="22"/>
              </w:rPr>
              <w:t xml:space="preserve"> </w:t>
            </w:r>
          </w:p>
        </w:tc>
        <w:tc>
          <w:tcPr>
            <w:tcW w:w="5505" w:type="dxa"/>
            <w:tcBorders>
              <w:top w:val="single" w:sz="8" w:space="0" w:color="000000"/>
              <w:left w:val="single" w:sz="8" w:space="0" w:color="000000"/>
              <w:bottom w:val="nil"/>
              <w:right w:val="single" w:sz="8" w:space="0" w:color="000000"/>
            </w:tcBorders>
          </w:tcPr>
          <w:p w14:paraId="31A5F088" w14:textId="77777777" w:rsidR="006207E7" w:rsidRDefault="00000000">
            <w:pPr>
              <w:spacing w:after="0" w:line="259" w:lineRule="auto"/>
              <w:ind w:left="100" w:right="0" w:firstLine="0"/>
            </w:pPr>
            <w:r>
              <w:rPr>
                <w:i/>
                <w:sz w:val="22"/>
              </w:rPr>
              <w:t xml:space="preserve">Mrs Mapstone – SENDCo </w:t>
            </w:r>
          </w:p>
        </w:tc>
      </w:tr>
      <w:tr w:rsidR="006207E7" w14:paraId="5DCFF160" w14:textId="77777777">
        <w:trPr>
          <w:trHeight w:val="926"/>
        </w:trPr>
        <w:tc>
          <w:tcPr>
            <w:tcW w:w="2536" w:type="dxa"/>
            <w:tcBorders>
              <w:top w:val="nil"/>
              <w:left w:val="single" w:sz="8" w:space="0" w:color="000000"/>
              <w:bottom w:val="single" w:sz="8" w:space="0" w:color="000000"/>
              <w:right w:val="single" w:sz="8" w:space="0" w:color="000000"/>
            </w:tcBorders>
            <w:shd w:val="clear" w:color="auto" w:fill="D9E1F3"/>
          </w:tcPr>
          <w:p w14:paraId="72E85B9B" w14:textId="77777777" w:rsidR="006207E7" w:rsidRDefault="00000000">
            <w:pPr>
              <w:spacing w:after="0" w:line="259" w:lineRule="auto"/>
              <w:ind w:left="5" w:right="0" w:firstLine="0"/>
            </w:pPr>
            <w:r>
              <w:rPr>
                <w:rFonts w:ascii="Times New Roman" w:eastAsia="Times New Roman" w:hAnsi="Times New Roman" w:cs="Times New Roman"/>
                <w:sz w:val="23"/>
              </w:rPr>
              <w:t xml:space="preserve"> </w:t>
            </w:r>
          </w:p>
          <w:p w14:paraId="570F4B4F" w14:textId="77777777" w:rsidR="006207E7" w:rsidRDefault="00000000">
            <w:pPr>
              <w:spacing w:after="0" w:line="259" w:lineRule="auto"/>
              <w:ind w:left="125" w:right="0" w:firstLine="0"/>
            </w:pPr>
            <w:r>
              <w:rPr>
                <w:sz w:val="22"/>
              </w:rPr>
              <w:t xml:space="preserve">SEND Policy created by </w:t>
            </w:r>
          </w:p>
          <w:p w14:paraId="00C8F53D" w14:textId="77777777" w:rsidR="006207E7" w:rsidRDefault="00000000">
            <w:pPr>
              <w:spacing w:after="0" w:line="259" w:lineRule="auto"/>
              <w:ind w:left="5" w:right="0" w:firstLine="0"/>
            </w:pPr>
            <w:r>
              <w:rPr>
                <w:rFonts w:ascii="Times New Roman" w:eastAsia="Times New Roman" w:hAnsi="Times New Roman" w:cs="Times New Roman"/>
                <w:sz w:val="23"/>
              </w:rPr>
              <w:t xml:space="preserve"> </w:t>
            </w:r>
          </w:p>
          <w:p w14:paraId="3874C8FA" w14:textId="77777777" w:rsidR="006207E7" w:rsidRDefault="00000000">
            <w:pPr>
              <w:spacing w:after="0" w:line="259" w:lineRule="auto"/>
              <w:ind w:left="5" w:right="0" w:firstLine="0"/>
            </w:pPr>
            <w:r>
              <w:rPr>
                <w:rFonts w:ascii="Times New Roman" w:eastAsia="Times New Roman" w:hAnsi="Times New Roman" w:cs="Times New Roman"/>
                <w:sz w:val="23"/>
              </w:rPr>
              <w:t xml:space="preserve"> </w:t>
            </w:r>
          </w:p>
        </w:tc>
        <w:tc>
          <w:tcPr>
            <w:tcW w:w="5505" w:type="dxa"/>
            <w:tcBorders>
              <w:top w:val="nil"/>
              <w:left w:val="single" w:sz="8" w:space="0" w:color="000000"/>
              <w:bottom w:val="single" w:sz="8" w:space="0" w:color="000000"/>
              <w:right w:val="single" w:sz="8" w:space="0" w:color="000000"/>
            </w:tcBorders>
          </w:tcPr>
          <w:p w14:paraId="734EF1EA" w14:textId="77777777" w:rsidR="006207E7" w:rsidRDefault="00000000">
            <w:pPr>
              <w:spacing w:after="0" w:line="259" w:lineRule="auto"/>
              <w:ind w:left="1101" w:right="0" w:firstLine="0"/>
            </w:pPr>
            <w:r>
              <w:rPr>
                <w:i/>
                <w:sz w:val="22"/>
              </w:rPr>
              <w:t xml:space="preserve"> </w:t>
            </w:r>
          </w:p>
          <w:p w14:paraId="36A3942C" w14:textId="77777777" w:rsidR="006207E7" w:rsidRDefault="00000000">
            <w:pPr>
              <w:spacing w:after="0" w:line="259" w:lineRule="auto"/>
              <w:ind w:left="0" w:right="0" w:firstLine="0"/>
            </w:pPr>
            <w:r>
              <w:rPr>
                <w:i/>
                <w:sz w:val="22"/>
              </w:rPr>
              <w:t xml:space="preserve"> Mrs Beth Freeman – SEND Governor </w:t>
            </w:r>
          </w:p>
          <w:p w14:paraId="3C7820B2" w14:textId="77777777" w:rsidR="006207E7" w:rsidRDefault="00000000">
            <w:pPr>
              <w:spacing w:after="0" w:line="259" w:lineRule="auto"/>
              <w:ind w:left="100" w:right="0" w:firstLine="0"/>
            </w:pPr>
            <w:r>
              <w:rPr>
                <w:i/>
                <w:sz w:val="22"/>
              </w:rPr>
              <w:t xml:space="preserve">School Teaching Staff &amp; Leadership Team </w:t>
            </w:r>
          </w:p>
          <w:p w14:paraId="678B15CB" w14:textId="75282FCD" w:rsidR="006207E7" w:rsidRDefault="006207E7">
            <w:pPr>
              <w:spacing w:after="0" w:line="259" w:lineRule="auto"/>
              <w:ind w:left="100" w:right="0" w:firstLine="0"/>
            </w:pPr>
          </w:p>
        </w:tc>
      </w:tr>
      <w:tr w:rsidR="006207E7" w14:paraId="450F0E4B" w14:textId="77777777">
        <w:trPr>
          <w:trHeight w:val="791"/>
        </w:trPr>
        <w:tc>
          <w:tcPr>
            <w:tcW w:w="2536" w:type="dxa"/>
            <w:tcBorders>
              <w:top w:val="single" w:sz="8" w:space="0" w:color="000000"/>
              <w:left w:val="single" w:sz="8" w:space="0" w:color="000000"/>
              <w:bottom w:val="single" w:sz="8" w:space="0" w:color="000000"/>
              <w:right w:val="single" w:sz="8" w:space="0" w:color="000000"/>
            </w:tcBorders>
            <w:shd w:val="clear" w:color="auto" w:fill="D9E1F3"/>
            <w:vAlign w:val="bottom"/>
          </w:tcPr>
          <w:p w14:paraId="0D6BC78B" w14:textId="77777777" w:rsidR="006207E7" w:rsidRDefault="00000000">
            <w:pPr>
              <w:spacing w:after="40" w:line="259" w:lineRule="auto"/>
              <w:ind w:left="125" w:right="0" w:firstLine="0"/>
            </w:pPr>
            <w:r>
              <w:rPr>
                <w:sz w:val="22"/>
              </w:rPr>
              <w:t xml:space="preserve">SEND Policy Approved by </w:t>
            </w:r>
          </w:p>
          <w:p w14:paraId="7AD2E6E6" w14:textId="77777777" w:rsidR="006207E7" w:rsidRDefault="00000000">
            <w:pPr>
              <w:spacing w:after="0" w:line="259" w:lineRule="auto"/>
              <w:ind w:left="5" w:right="0" w:firstLine="0"/>
            </w:pPr>
            <w:r>
              <w:rPr>
                <w:rFonts w:ascii="Times New Roman" w:eastAsia="Times New Roman" w:hAnsi="Times New Roman" w:cs="Times New Roman"/>
                <w:sz w:val="5"/>
              </w:rPr>
              <w:t xml:space="preserve"> </w:t>
            </w:r>
          </w:p>
        </w:tc>
        <w:tc>
          <w:tcPr>
            <w:tcW w:w="5505" w:type="dxa"/>
            <w:tcBorders>
              <w:top w:val="single" w:sz="8" w:space="0" w:color="000000"/>
              <w:left w:val="single" w:sz="8" w:space="0" w:color="000000"/>
              <w:bottom w:val="single" w:sz="8" w:space="0" w:color="000000"/>
              <w:right w:val="single" w:sz="8" w:space="0" w:color="000000"/>
            </w:tcBorders>
            <w:vAlign w:val="bottom"/>
          </w:tcPr>
          <w:p w14:paraId="07F109BB" w14:textId="77777777" w:rsidR="006207E7" w:rsidRDefault="00000000">
            <w:pPr>
              <w:tabs>
                <w:tab w:val="center" w:pos="1380"/>
              </w:tabs>
              <w:spacing w:after="0" w:line="259" w:lineRule="auto"/>
              <w:ind w:left="0" w:right="0" w:firstLine="0"/>
            </w:pPr>
            <w:r>
              <w:rPr>
                <w:rFonts w:ascii="Times New Roman" w:eastAsia="Times New Roman" w:hAnsi="Times New Roman" w:cs="Times New Roman"/>
              </w:rPr>
              <w:t xml:space="preserve">       </w:t>
            </w:r>
            <w:r>
              <w:rPr>
                <w:rFonts w:ascii="Times New Roman" w:eastAsia="Times New Roman" w:hAnsi="Times New Roman" w:cs="Times New Roman"/>
                <w:sz w:val="8"/>
                <w:vertAlign w:val="subscript"/>
              </w:rPr>
              <w:t xml:space="preserve"> </w:t>
            </w:r>
            <w:r>
              <w:rPr>
                <w:rFonts w:ascii="Times New Roman" w:eastAsia="Times New Roman" w:hAnsi="Times New Roman" w:cs="Times New Roman"/>
                <w:sz w:val="8"/>
                <w:vertAlign w:val="subscript"/>
              </w:rPr>
              <w:tab/>
            </w:r>
            <w:r>
              <w:rPr>
                <w:noProof/>
              </w:rPr>
              <w:drawing>
                <wp:inline distT="0" distB="0" distL="0" distR="0" wp14:anchorId="71D0E764" wp14:editId="7649D8D7">
                  <wp:extent cx="1181100" cy="419100"/>
                  <wp:effectExtent l="0" t="0" r="0" b="0"/>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1"/>
                          <a:stretch>
                            <a:fillRect/>
                          </a:stretch>
                        </pic:blipFill>
                        <pic:spPr>
                          <a:xfrm>
                            <a:off x="0" y="0"/>
                            <a:ext cx="1181100" cy="419100"/>
                          </a:xfrm>
                          <a:prstGeom prst="rect">
                            <a:avLst/>
                          </a:prstGeom>
                        </pic:spPr>
                      </pic:pic>
                    </a:graphicData>
                  </a:graphic>
                </wp:inline>
              </w:drawing>
            </w:r>
            <w:r>
              <w:rPr>
                <w:rFonts w:ascii="Times New Roman" w:eastAsia="Times New Roman" w:hAnsi="Times New Roman" w:cs="Times New Roman"/>
              </w:rPr>
              <w:t xml:space="preserve"> </w:t>
            </w:r>
          </w:p>
        </w:tc>
      </w:tr>
      <w:tr w:rsidR="006207E7" w14:paraId="46666A45" w14:textId="77777777">
        <w:trPr>
          <w:trHeight w:val="415"/>
        </w:trPr>
        <w:tc>
          <w:tcPr>
            <w:tcW w:w="2536" w:type="dxa"/>
            <w:tcBorders>
              <w:top w:val="single" w:sz="8" w:space="0" w:color="000000"/>
              <w:left w:val="single" w:sz="8" w:space="0" w:color="000000"/>
              <w:bottom w:val="single" w:sz="8" w:space="0" w:color="000000"/>
              <w:right w:val="single" w:sz="8" w:space="0" w:color="000000"/>
            </w:tcBorders>
            <w:shd w:val="clear" w:color="auto" w:fill="D9E1F3"/>
          </w:tcPr>
          <w:p w14:paraId="6DA43866" w14:textId="77777777" w:rsidR="006207E7" w:rsidRDefault="00000000">
            <w:pPr>
              <w:spacing w:after="0" w:line="259" w:lineRule="auto"/>
              <w:ind w:left="125" w:right="0" w:firstLine="0"/>
            </w:pPr>
            <w:r>
              <w:rPr>
                <w:sz w:val="22"/>
              </w:rPr>
              <w:t xml:space="preserve">Date of approval </w:t>
            </w:r>
          </w:p>
          <w:p w14:paraId="50148323" w14:textId="77777777" w:rsidR="006207E7" w:rsidRDefault="00000000">
            <w:pPr>
              <w:spacing w:after="0" w:line="259" w:lineRule="auto"/>
              <w:ind w:left="5" w:right="0" w:firstLine="0"/>
            </w:pPr>
            <w:r>
              <w:rPr>
                <w:rFonts w:ascii="Times New Roman" w:eastAsia="Times New Roman" w:hAnsi="Times New Roman" w:cs="Times New Roman"/>
                <w:sz w:val="6"/>
              </w:rPr>
              <w:t xml:space="preserve"> </w:t>
            </w:r>
          </w:p>
        </w:tc>
        <w:tc>
          <w:tcPr>
            <w:tcW w:w="5505" w:type="dxa"/>
            <w:tcBorders>
              <w:top w:val="single" w:sz="8" w:space="0" w:color="000000"/>
              <w:left w:val="single" w:sz="8" w:space="0" w:color="000000"/>
              <w:bottom w:val="single" w:sz="8" w:space="0" w:color="000000"/>
              <w:right w:val="single" w:sz="8" w:space="0" w:color="000000"/>
            </w:tcBorders>
          </w:tcPr>
          <w:p w14:paraId="3DF7A6B6" w14:textId="32069F9B" w:rsidR="006207E7" w:rsidRDefault="00000000">
            <w:pPr>
              <w:spacing w:after="0" w:line="259" w:lineRule="auto"/>
              <w:ind w:left="0" w:right="0" w:firstLine="0"/>
            </w:pPr>
            <w:r>
              <w:rPr>
                <w:rFonts w:ascii="Times New Roman" w:eastAsia="Times New Roman" w:hAnsi="Times New Roman" w:cs="Times New Roman"/>
              </w:rPr>
              <w:t xml:space="preserve">  </w:t>
            </w:r>
            <w:r>
              <w:t>01-09-202</w:t>
            </w:r>
            <w:r w:rsidR="00B81E75">
              <w:t>6</w:t>
            </w:r>
            <w:r>
              <w:t xml:space="preserve"> </w:t>
            </w:r>
          </w:p>
          <w:p w14:paraId="60C37B84" w14:textId="77777777" w:rsidR="006207E7" w:rsidRDefault="00000000">
            <w:pPr>
              <w:spacing w:after="0" w:line="259" w:lineRule="auto"/>
              <w:ind w:left="0" w:right="0" w:firstLine="0"/>
            </w:pPr>
            <w:r>
              <w:rPr>
                <w:rFonts w:ascii="Times New Roman" w:eastAsia="Times New Roman" w:hAnsi="Times New Roman" w:cs="Times New Roman"/>
                <w:sz w:val="6"/>
              </w:rPr>
              <w:t xml:space="preserve"> </w:t>
            </w:r>
          </w:p>
        </w:tc>
      </w:tr>
      <w:tr w:rsidR="006207E7" w14:paraId="01055531" w14:textId="77777777">
        <w:trPr>
          <w:trHeight w:val="413"/>
        </w:trPr>
        <w:tc>
          <w:tcPr>
            <w:tcW w:w="2536" w:type="dxa"/>
            <w:tcBorders>
              <w:top w:val="single" w:sz="8" w:space="0" w:color="000000"/>
              <w:left w:val="single" w:sz="8" w:space="0" w:color="000000"/>
              <w:bottom w:val="single" w:sz="8" w:space="0" w:color="000000"/>
              <w:right w:val="single" w:sz="8" w:space="0" w:color="000000"/>
            </w:tcBorders>
            <w:shd w:val="clear" w:color="auto" w:fill="D9E1F3"/>
            <w:vAlign w:val="bottom"/>
          </w:tcPr>
          <w:p w14:paraId="627C1095" w14:textId="77777777" w:rsidR="006207E7" w:rsidRDefault="00000000">
            <w:pPr>
              <w:spacing w:after="0" w:line="259" w:lineRule="auto"/>
              <w:ind w:left="125" w:right="0" w:firstLine="0"/>
            </w:pPr>
            <w:r>
              <w:rPr>
                <w:sz w:val="22"/>
              </w:rPr>
              <w:t xml:space="preserve">Next Review date </w:t>
            </w:r>
          </w:p>
          <w:p w14:paraId="4C951CEA" w14:textId="77777777" w:rsidR="006207E7" w:rsidRDefault="00000000">
            <w:pPr>
              <w:spacing w:after="0" w:line="259" w:lineRule="auto"/>
              <w:ind w:left="5" w:right="0" w:firstLine="0"/>
            </w:pPr>
            <w:r>
              <w:rPr>
                <w:rFonts w:ascii="Times New Roman" w:eastAsia="Times New Roman" w:hAnsi="Times New Roman" w:cs="Times New Roman"/>
                <w:sz w:val="6"/>
              </w:rPr>
              <w:t xml:space="preserve"> </w:t>
            </w:r>
          </w:p>
        </w:tc>
        <w:tc>
          <w:tcPr>
            <w:tcW w:w="5505" w:type="dxa"/>
            <w:tcBorders>
              <w:top w:val="single" w:sz="8" w:space="0" w:color="000000"/>
              <w:left w:val="single" w:sz="8" w:space="0" w:color="000000"/>
              <w:bottom w:val="single" w:sz="8" w:space="0" w:color="000000"/>
              <w:right w:val="single" w:sz="8" w:space="0" w:color="000000"/>
            </w:tcBorders>
            <w:vAlign w:val="bottom"/>
          </w:tcPr>
          <w:p w14:paraId="0F830F5B" w14:textId="6B9F69CF" w:rsidR="006207E7" w:rsidRDefault="00000000">
            <w:pPr>
              <w:spacing w:after="0" w:line="259" w:lineRule="auto"/>
              <w:ind w:left="100" w:right="0" w:firstLine="0"/>
            </w:pPr>
            <w:r>
              <w:rPr>
                <w:i/>
                <w:sz w:val="22"/>
              </w:rPr>
              <w:t>July 202</w:t>
            </w:r>
            <w:r w:rsidR="00B81E75">
              <w:rPr>
                <w:i/>
                <w:sz w:val="22"/>
              </w:rPr>
              <w:t>7</w:t>
            </w:r>
            <w:r>
              <w:rPr>
                <w:i/>
                <w:sz w:val="22"/>
              </w:rPr>
              <w:t xml:space="preserve"> </w:t>
            </w:r>
          </w:p>
          <w:p w14:paraId="31F0E170" w14:textId="77777777" w:rsidR="006207E7" w:rsidRDefault="00000000">
            <w:pPr>
              <w:spacing w:after="0" w:line="259" w:lineRule="auto"/>
              <w:ind w:left="0" w:right="0" w:firstLine="0"/>
            </w:pPr>
            <w:r>
              <w:rPr>
                <w:rFonts w:ascii="Times New Roman" w:eastAsia="Times New Roman" w:hAnsi="Times New Roman" w:cs="Times New Roman"/>
                <w:sz w:val="6"/>
              </w:rPr>
              <w:t xml:space="preserve"> </w:t>
            </w:r>
          </w:p>
        </w:tc>
      </w:tr>
    </w:tbl>
    <w:p w14:paraId="44A1E190" w14:textId="77777777" w:rsidR="006207E7" w:rsidRDefault="00000000">
      <w:pPr>
        <w:spacing w:after="65" w:line="259" w:lineRule="auto"/>
        <w:ind w:left="0" w:right="1183" w:firstLine="0"/>
      </w:pPr>
      <w:r>
        <w:rPr>
          <w:rFonts w:ascii="Times New Roman" w:eastAsia="Times New Roman" w:hAnsi="Times New Roman" w:cs="Times New Roman"/>
        </w:rPr>
        <w:t xml:space="preserve">  </w:t>
      </w:r>
    </w:p>
    <w:p w14:paraId="115723F6" w14:textId="77777777" w:rsidR="006207E7" w:rsidRDefault="00000000">
      <w:pPr>
        <w:spacing w:after="0" w:line="259" w:lineRule="auto"/>
        <w:ind w:left="61" w:right="0" w:firstLine="0"/>
        <w:jc w:val="center"/>
        <w:rPr>
          <w:b/>
          <w:color w:val="006FC0"/>
          <w:sz w:val="28"/>
        </w:rPr>
      </w:pPr>
      <w:r>
        <w:rPr>
          <w:b/>
          <w:color w:val="006FC0"/>
          <w:sz w:val="28"/>
        </w:rPr>
        <w:t xml:space="preserve"> </w:t>
      </w:r>
    </w:p>
    <w:p w14:paraId="09C30BF6" w14:textId="77777777" w:rsidR="00B81E75" w:rsidRDefault="00B81E75">
      <w:pPr>
        <w:spacing w:after="0" w:line="259" w:lineRule="auto"/>
        <w:ind w:left="61" w:right="0" w:firstLine="0"/>
        <w:jc w:val="center"/>
      </w:pPr>
    </w:p>
    <w:p w14:paraId="570B60B8" w14:textId="77777777" w:rsidR="006207E7" w:rsidRDefault="00000000">
      <w:pPr>
        <w:spacing w:after="0" w:line="259" w:lineRule="auto"/>
        <w:ind w:left="61" w:right="0" w:firstLine="0"/>
        <w:jc w:val="center"/>
      </w:pPr>
      <w:r>
        <w:rPr>
          <w:b/>
          <w:color w:val="006FC0"/>
          <w:sz w:val="28"/>
        </w:rPr>
        <w:t xml:space="preserve"> </w:t>
      </w:r>
    </w:p>
    <w:p w14:paraId="6A8A5034" w14:textId="77777777" w:rsidR="006207E7" w:rsidRDefault="00000000">
      <w:pPr>
        <w:spacing w:after="0" w:line="259" w:lineRule="auto"/>
        <w:ind w:left="61" w:right="0" w:firstLine="0"/>
        <w:jc w:val="center"/>
      </w:pPr>
      <w:r>
        <w:rPr>
          <w:b/>
          <w:color w:val="006FC0"/>
          <w:sz w:val="28"/>
        </w:rPr>
        <w:t xml:space="preserve"> </w:t>
      </w:r>
    </w:p>
    <w:p w14:paraId="5733C12B" w14:textId="77777777" w:rsidR="006207E7" w:rsidRDefault="00000000">
      <w:pPr>
        <w:pStyle w:val="Heading1"/>
        <w:spacing w:after="3"/>
        <w:jc w:val="left"/>
      </w:pPr>
      <w:r>
        <w:t xml:space="preserve">Our values and vision for SEND at St Vigor &amp; St John Church School and The Mill Nursery  </w:t>
      </w:r>
    </w:p>
    <w:p w14:paraId="77866622"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7A092C8B" w14:textId="77777777" w:rsidR="006207E7" w:rsidRDefault="00000000">
      <w:pPr>
        <w:spacing w:after="0" w:line="248" w:lineRule="auto"/>
        <w:ind w:left="0" w:right="-12"/>
        <w:jc w:val="both"/>
      </w:pPr>
      <w:r>
        <w:lastRenderedPageBreak/>
        <w:t xml:space="preserve">St Vigor &amp; St John Primary school and The Mill Nursery is a learning community of children and staff that are </w:t>
      </w:r>
      <w:r>
        <w:rPr>
          <w:b/>
          <w:color w:val="006FC0"/>
        </w:rPr>
        <w:t>adventurous,</w:t>
      </w:r>
      <w:r>
        <w:t xml:space="preserve"> </w:t>
      </w:r>
      <w:r>
        <w:rPr>
          <w:b/>
          <w:color w:val="006FC0"/>
        </w:rPr>
        <w:t xml:space="preserve">ethical, connected </w:t>
      </w:r>
      <w:r>
        <w:t>and</w:t>
      </w:r>
      <w:r>
        <w:rPr>
          <w:b/>
          <w:color w:val="006FC0"/>
        </w:rPr>
        <w:t xml:space="preserve"> unique. </w:t>
      </w:r>
      <w:r>
        <w:t>We support each other to learn effectively, and we encourage collaborative</w:t>
      </w:r>
      <w:r>
        <w:rPr>
          <w:b/>
          <w:color w:val="006FC0"/>
        </w:rPr>
        <w:t xml:space="preserve"> </w:t>
      </w:r>
      <w:r>
        <w:t xml:space="preserve">styles of learning as appropriate. Most of all, we care deeply for the children's wellbeing in all senses of the word. We wish them to be happy, healthy individuals, well equipped to cope with the rigours and demands of modern society. </w:t>
      </w:r>
    </w:p>
    <w:p w14:paraId="4CFEDCFC"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68709F90"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697D3033" w14:textId="73D71503" w:rsidR="006207E7" w:rsidRDefault="00000000">
      <w:pPr>
        <w:spacing w:after="0" w:line="259" w:lineRule="auto"/>
        <w:ind w:left="0" w:right="0" w:firstLine="0"/>
      </w:pPr>
      <w:r>
        <w:rPr>
          <w:rFonts w:ascii="Times New Roman" w:eastAsia="Times New Roman" w:hAnsi="Times New Roman" w:cs="Times New Roman"/>
        </w:rPr>
        <w:t xml:space="preserve"> </w:t>
      </w:r>
    </w:p>
    <w:p w14:paraId="02AEF1D1"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0C7F97E0" w14:textId="77777777" w:rsidR="006207E7" w:rsidRDefault="00000000">
      <w:pPr>
        <w:spacing w:after="0" w:line="259" w:lineRule="auto"/>
        <w:ind w:left="78" w:right="0" w:firstLine="0"/>
        <w:jc w:val="center"/>
      </w:pPr>
      <w:r>
        <w:rPr>
          <w:b/>
          <w:color w:val="006FC0"/>
          <w:sz w:val="28"/>
        </w:rPr>
        <w:t xml:space="preserve">What is the definition of ‘Special Educational Needs’? </w:t>
      </w:r>
    </w:p>
    <w:p w14:paraId="15F221A7"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0501D3C3" w14:textId="77777777" w:rsidR="006207E7" w:rsidRDefault="00000000">
      <w:pPr>
        <w:ind w:left="0" w:right="110"/>
      </w:pPr>
      <w:r>
        <w:t xml:space="preserve">We recognise a Special Educational Need as: </w:t>
      </w:r>
    </w:p>
    <w:p w14:paraId="32258ABD"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65483AE7" w14:textId="77777777" w:rsidR="006207E7" w:rsidRDefault="00000000">
      <w:pPr>
        <w:spacing w:after="0" w:line="240" w:lineRule="auto"/>
        <w:ind w:left="0" w:right="206" w:firstLine="0"/>
      </w:pPr>
      <w:r>
        <w:rPr>
          <w:sz w:val="23"/>
        </w:rPr>
        <w:t>…</w:t>
      </w:r>
      <w:r>
        <w:rPr>
          <w:rFonts w:ascii="Arial" w:eastAsia="Arial" w:hAnsi="Arial" w:cs="Arial"/>
          <w:sz w:val="23"/>
        </w:rPr>
        <w:t xml:space="preserve"> </w:t>
      </w:r>
      <w:r>
        <w:rPr>
          <w:i/>
          <w:sz w:val="23"/>
        </w:rPr>
        <w:t>a child who has a learning difficulty or disability which calls for special educational provision to be made for them. A child of compulsory school age or a young person has a learning difficulty or disability if they:</w:t>
      </w:r>
      <w:r>
        <w:rPr>
          <w:sz w:val="23"/>
        </w:rPr>
        <w:t xml:space="preserve"> </w:t>
      </w:r>
    </w:p>
    <w:p w14:paraId="1F08A7FE" w14:textId="77777777" w:rsidR="006207E7" w:rsidRDefault="00000000">
      <w:pPr>
        <w:spacing w:after="0" w:line="259" w:lineRule="auto"/>
        <w:ind w:left="0" w:right="0" w:firstLine="0"/>
      </w:pPr>
      <w:r>
        <w:rPr>
          <w:sz w:val="23"/>
        </w:rPr>
        <w:t xml:space="preserve"> </w:t>
      </w:r>
    </w:p>
    <w:p w14:paraId="2A218501" w14:textId="77777777" w:rsidR="006207E7" w:rsidRDefault="00000000">
      <w:pPr>
        <w:numPr>
          <w:ilvl w:val="0"/>
          <w:numId w:val="1"/>
        </w:numPr>
        <w:spacing w:after="0" w:line="248" w:lineRule="auto"/>
        <w:ind w:right="99" w:hanging="360"/>
      </w:pPr>
      <w:r>
        <w:rPr>
          <w:i/>
        </w:rPr>
        <w:t xml:space="preserve">Have significantly greater difficulty in learning than the majority of others the same age; or </w:t>
      </w:r>
    </w:p>
    <w:p w14:paraId="62F84703"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69C91B26"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63237192" w14:textId="77777777" w:rsidR="006207E7" w:rsidRDefault="00000000">
      <w:pPr>
        <w:numPr>
          <w:ilvl w:val="0"/>
          <w:numId w:val="1"/>
        </w:numPr>
        <w:spacing w:after="0" w:line="248" w:lineRule="auto"/>
        <w:ind w:right="99" w:hanging="360"/>
      </w:pPr>
      <w:r>
        <w:rPr>
          <w:i/>
        </w:rPr>
        <w:t xml:space="preserve">Have a disability which prevents of hinders them from making use of educational facilities of a kind generally provided for others of the same age in mainstream schools. </w:t>
      </w:r>
    </w:p>
    <w:p w14:paraId="61C8D60A" w14:textId="388BA3B7" w:rsidR="006207E7" w:rsidRDefault="00000000">
      <w:pPr>
        <w:spacing w:after="0" w:line="259" w:lineRule="auto"/>
        <w:ind w:left="0" w:right="865" w:firstLine="0"/>
        <w:jc w:val="right"/>
      </w:pPr>
      <w:r>
        <w:rPr>
          <w:i/>
        </w:rPr>
        <w:t>(DfE SEN Code of Practice 201</w:t>
      </w:r>
      <w:r w:rsidR="00B81E75">
        <w:rPr>
          <w:i/>
        </w:rPr>
        <w:t>5</w:t>
      </w:r>
      <w:r>
        <w:rPr>
          <w:i/>
        </w:rPr>
        <w:t xml:space="preserve">) </w:t>
      </w:r>
    </w:p>
    <w:p w14:paraId="70C81BF7"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47E5C6DF" w14:textId="77777777" w:rsidR="006207E7" w:rsidRDefault="00000000">
      <w:pPr>
        <w:spacing w:after="40" w:line="259" w:lineRule="auto"/>
        <w:ind w:left="0" w:right="0" w:firstLine="0"/>
      </w:pPr>
      <w:r>
        <w:rPr>
          <w:rFonts w:ascii="Times New Roman" w:eastAsia="Times New Roman" w:hAnsi="Times New Roman" w:cs="Times New Roman"/>
          <w:sz w:val="20"/>
        </w:rPr>
        <w:t xml:space="preserve"> </w:t>
      </w:r>
    </w:p>
    <w:p w14:paraId="550B2177" w14:textId="77777777" w:rsidR="006207E7" w:rsidRDefault="00000000">
      <w:pPr>
        <w:spacing w:after="80" w:line="259" w:lineRule="auto"/>
        <w:ind w:left="0" w:right="0" w:firstLine="0"/>
      </w:pPr>
      <w:r>
        <w:rPr>
          <w:rFonts w:ascii="Times New Roman" w:eastAsia="Times New Roman" w:hAnsi="Times New Roman" w:cs="Times New Roman"/>
          <w:sz w:val="20"/>
        </w:rPr>
        <w:t xml:space="preserve"> </w:t>
      </w:r>
    </w:p>
    <w:p w14:paraId="270FC4DF" w14:textId="77777777" w:rsidR="006207E7" w:rsidRDefault="00000000">
      <w:pPr>
        <w:pStyle w:val="Heading1"/>
        <w:spacing w:after="3"/>
        <w:ind w:left="130"/>
        <w:jc w:val="left"/>
      </w:pPr>
      <w:r>
        <w:t xml:space="preserve">Our Aims for children with SEN at St Vigor &amp; St John Church School and The Mill Nursery  </w:t>
      </w:r>
    </w:p>
    <w:p w14:paraId="23007568" w14:textId="77777777" w:rsidR="006207E7" w:rsidRDefault="00000000">
      <w:pPr>
        <w:spacing w:after="30" w:line="259" w:lineRule="auto"/>
        <w:ind w:left="0" w:right="0" w:firstLine="0"/>
      </w:pPr>
      <w:r>
        <w:rPr>
          <w:rFonts w:ascii="Times New Roman" w:eastAsia="Times New Roman" w:hAnsi="Times New Roman" w:cs="Times New Roman"/>
          <w:sz w:val="20"/>
        </w:rPr>
        <w:t xml:space="preserve"> </w:t>
      </w:r>
    </w:p>
    <w:p w14:paraId="63A4DAD0" w14:textId="77777777" w:rsidR="006207E7" w:rsidRDefault="00000000">
      <w:pPr>
        <w:ind w:left="0" w:right="345"/>
      </w:pPr>
      <w:r>
        <w:t xml:space="preserve">To raise the aspirations of and expectations for all pupils with SEN and for pupils to engage in their own learning and to develop independence and resourcefulness by focusing on outcomes for children and young people, not just hours of provision/support. </w:t>
      </w:r>
    </w:p>
    <w:p w14:paraId="466B5B11"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1F917E88"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2BAFFBB4"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1957E922"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5C976E6E" w14:textId="77777777" w:rsidR="006207E7" w:rsidRDefault="00000000">
      <w:pPr>
        <w:spacing w:after="60" w:line="259" w:lineRule="auto"/>
        <w:ind w:left="0" w:right="0" w:firstLine="0"/>
      </w:pPr>
      <w:r>
        <w:rPr>
          <w:rFonts w:ascii="Times New Roman" w:eastAsia="Times New Roman" w:hAnsi="Times New Roman" w:cs="Times New Roman"/>
          <w:sz w:val="20"/>
        </w:rPr>
        <w:t xml:space="preserve"> </w:t>
      </w:r>
    </w:p>
    <w:p w14:paraId="38744AD4" w14:textId="77777777" w:rsidR="006207E7" w:rsidRDefault="00000000">
      <w:pPr>
        <w:pStyle w:val="Heading1"/>
        <w:ind w:left="108" w:right="28"/>
      </w:pPr>
      <w:r>
        <w:t xml:space="preserve">Objectives for SEND </w:t>
      </w:r>
    </w:p>
    <w:p w14:paraId="60676AD3" w14:textId="77777777" w:rsidR="006207E7" w:rsidRDefault="00000000">
      <w:pPr>
        <w:spacing w:after="25" w:line="259" w:lineRule="auto"/>
        <w:ind w:left="0" w:right="0" w:firstLine="0"/>
      </w:pPr>
      <w:r>
        <w:rPr>
          <w:rFonts w:ascii="Times New Roman" w:eastAsia="Times New Roman" w:hAnsi="Times New Roman" w:cs="Times New Roman"/>
          <w:sz w:val="20"/>
        </w:rPr>
        <w:t xml:space="preserve"> </w:t>
      </w:r>
    </w:p>
    <w:p w14:paraId="7A7A0940" w14:textId="0C6EEC18" w:rsidR="006207E7" w:rsidRDefault="00000000">
      <w:pPr>
        <w:ind w:left="0" w:right="110"/>
      </w:pPr>
      <w:r>
        <w:t>We adhere to the SEN Code of Practice (201</w:t>
      </w:r>
      <w:r w:rsidR="00B81E75">
        <w:t>5</w:t>
      </w:r>
      <w:r>
        <w:t>) in our support of pupils with additional needs, where their provision is ‘</w:t>
      </w:r>
      <w:r>
        <w:rPr>
          <w:i/>
        </w:rPr>
        <w:t>additional to and different from’</w:t>
      </w:r>
      <w:r>
        <w:t xml:space="preserve"> that which is provided as part of a differentiated curriculum for all pupils. </w:t>
      </w:r>
    </w:p>
    <w:p w14:paraId="36C1CBF8"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43BABC57" w14:textId="77777777" w:rsidR="006207E7" w:rsidRDefault="00000000">
      <w:pPr>
        <w:spacing w:after="18" w:line="259" w:lineRule="auto"/>
        <w:ind w:left="0" w:right="0" w:firstLine="0"/>
      </w:pPr>
      <w:r>
        <w:rPr>
          <w:rFonts w:ascii="Times New Roman" w:eastAsia="Times New Roman" w:hAnsi="Times New Roman" w:cs="Times New Roman"/>
          <w:sz w:val="20"/>
        </w:rPr>
        <w:t xml:space="preserve"> </w:t>
      </w:r>
    </w:p>
    <w:p w14:paraId="6DD827E0" w14:textId="77777777" w:rsidR="006207E7" w:rsidRDefault="00000000">
      <w:pPr>
        <w:numPr>
          <w:ilvl w:val="0"/>
          <w:numId w:val="2"/>
        </w:numPr>
        <w:spacing w:after="143"/>
        <w:ind w:right="110" w:hanging="361"/>
      </w:pPr>
      <w:r>
        <w:t>To identify and provide for pupils who have special educational needs and additional needs</w:t>
      </w:r>
      <w:r>
        <w:rPr>
          <w:rFonts w:ascii="Wingdings" w:eastAsia="Wingdings" w:hAnsi="Wingdings" w:cs="Wingdings"/>
          <w:sz w:val="22"/>
          <w:vertAlign w:val="superscript"/>
        </w:rPr>
        <w:t xml:space="preserve"> </w:t>
      </w:r>
    </w:p>
    <w:p w14:paraId="187EA727" w14:textId="77777777" w:rsidR="006207E7" w:rsidRDefault="00000000">
      <w:pPr>
        <w:numPr>
          <w:ilvl w:val="0"/>
          <w:numId w:val="2"/>
        </w:numPr>
        <w:spacing w:line="373" w:lineRule="auto"/>
        <w:ind w:right="110" w:hanging="361"/>
      </w:pPr>
      <w:r>
        <w:t>For every pupil to receive a broad and balanced curriculum in a learning environment that supports learning at differentiated levels.</w:t>
      </w:r>
      <w:r>
        <w:rPr>
          <w:rFonts w:ascii="Wingdings" w:eastAsia="Wingdings" w:hAnsi="Wingdings" w:cs="Wingdings"/>
          <w:sz w:val="22"/>
          <w:vertAlign w:val="superscript"/>
        </w:rPr>
        <w:t xml:space="preserve"> </w:t>
      </w:r>
    </w:p>
    <w:p w14:paraId="4DDF3080" w14:textId="77777777" w:rsidR="006207E7" w:rsidRDefault="00000000">
      <w:pPr>
        <w:numPr>
          <w:ilvl w:val="0"/>
          <w:numId w:val="2"/>
        </w:numPr>
        <w:spacing w:after="141"/>
        <w:ind w:right="110" w:hanging="361"/>
      </w:pPr>
      <w:r>
        <w:lastRenderedPageBreak/>
        <w:t xml:space="preserve">To work within the guidance provided in the </w:t>
      </w:r>
      <w:hyperlink r:id="rId12">
        <w:r>
          <w:rPr>
            <w:color w:val="0563C1"/>
            <w:u w:val="single" w:color="0563C1"/>
          </w:rPr>
          <w:t>SEND Code of Practice 2015</w:t>
        </w:r>
      </w:hyperlink>
      <w:hyperlink r:id="rId13">
        <w:r>
          <w:rPr>
            <w:rFonts w:ascii="Wingdings" w:eastAsia="Wingdings" w:hAnsi="Wingdings" w:cs="Wingdings"/>
            <w:sz w:val="22"/>
            <w:vertAlign w:val="superscript"/>
          </w:rPr>
          <w:t xml:space="preserve"> </w:t>
        </w:r>
      </w:hyperlink>
    </w:p>
    <w:p w14:paraId="06547439" w14:textId="77777777" w:rsidR="006207E7" w:rsidRDefault="00000000">
      <w:pPr>
        <w:numPr>
          <w:ilvl w:val="0"/>
          <w:numId w:val="2"/>
        </w:numPr>
        <w:spacing w:after="94" w:line="352" w:lineRule="auto"/>
        <w:ind w:right="110" w:hanging="361"/>
      </w:pPr>
      <w:r>
        <w:t>For parents/carers/ to feel supported in the processes involved in supporting their pupils with SEN.</w:t>
      </w:r>
      <w:r>
        <w:rPr>
          <w:rFonts w:ascii="Wingdings" w:eastAsia="Wingdings" w:hAnsi="Wingdings" w:cs="Wingdings"/>
          <w:sz w:val="22"/>
          <w:vertAlign w:val="superscript"/>
        </w:rPr>
        <w:t xml:space="preserve"> </w:t>
      </w:r>
    </w:p>
    <w:p w14:paraId="70FB5A63" w14:textId="77777777" w:rsidR="006207E7" w:rsidRDefault="00000000">
      <w:pPr>
        <w:numPr>
          <w:ilvl w:val="0"/>
          <w:numId w:val="2"/>
        </w:numPr>
        <w:spacing w:after="136"/>
        <w:ind w:right="110" w:hanging="361"/>
      </w:pPr>
      <w:r>
        <w:t>To provide a Special Educational Needs Co-ordinator(SENDCO)</w:t>
      </w:r>
      <w:r>
        <w:rPr>
          <w:rFonts w:ascii="Wingdings" w:eastAsia="Wingdings" w:hAnsi="Wingdings" w:cs="Wingdings"/>
          <w:sz w:val="22"/>
          <w:vertAlign w:val="superscript"/>
        </w:rPr>
        <w:t xml:space="preserve"> </w:t>
      </w:r>
    </w:p>
    <w:p w14:paraId="75C78431" w14:textId="77777777" w:rsidR="006207E7" w:rsidRDefault="00000000">
      <w:pPr>
        <w:numPr>
          <w:ilvl w:val="0"/>
          <w:numId w:val="2"/>
        </w:numPr>
        <w:spacing w:after="42" w:line="359" w:lineRule="auto"/>
        <w:ind w:right="110" w:hanging="361"/>
      </w:pPr>
      <w:r>
        <w:t>To ensure that the views of the pupil are heard and valued in supporting them in their learning in the classroom and in accessing broader learning experiences.</w:t>
      </w:r>
      <w:r>
        <w:rPr>
          <w:rFonts w:ascii="Wingdings" w:eastAsia="Wingdings" w:hAnsi="Wingdings" w:cs="Wingdings"/>
          <w:sz w:val="22"/>
          <w:vertAlign w:val="superscript"/>
        </w:rPr>
        <w:t xml:space="preserve"> </w:t>
      </w:r>
    </w:p>
    <w:p w14:paraId="0227524D" w14:textId="77777777" w:rsidR="006207E7" w:rsidRDefault="00000000">
      <w:pPr>
        <w:numPr>
          <w:ilvl w:val="0"/>
          <w:numId w:val="2"/>
        </w:numPr>
        <w:spacing w:after="138"/>
        <w:ind w:right="110" w:hanging="361"/>
      </w:pPr>
      <w:r>
        <w:t>To provide support and advice for all staff working with special educational needs pupils</w:t>
      </w:r>
      <w:r>
        <w:rPr>
          <w:rFonts w:ascii="Wingdings" w:eastAsia="Wingdings" w:hAnsi="Wingdings" w:cs="Wingdings"/>
          <w:sz w:val="22"/>
          <w:vertAlign w:val="superscript"/>
        </w:rPr>
        <w:t xml:space="preserve"> </w:t>
      </w:r>
    </w:p>
    <w:p w14:paraId="398D093F" w14:textId="77777777" w:rsidR="006207E7" w:rsidRDefault="00000000">
      <w:pPr>
        <w:numPr>
          <w:ilvl w:val="0"/>
          <w:numId w:val="2"/>
        </w:numPr>
        <w:spacing w:after="0" w:line="372" w:lineRule="auto"/>
        <w:ind w:right="110" w:hanging="361"/>
      </w:pPr>
      <w:r>
        <w:t>To provide adjustments in allowing all pupils to access all elements of the school curriculum as set out b</w:t>
      </w:r>
      <w:hyperlink r:id="rId14">
        <w:r>
          <w:t xml:space="preserve">y </w:t>
        </w:r>
      </w:hyperlink>
      <w:hyperlink r:id="rId15">
        <w:r>
          <w:rPr>
            <w:color w:val="0563C1"/>
            <w:u w:val="single" w:color="0563C1"/>
          </w:rPr>
          <w:t xml:space="preserve">Somerset’s Graduated Response </w:t>
        </w:r>
      </w:hyperlink>
      <w:hyperlink r:id="rId16">
        <w:r>
          <w:rPr>
            <w:color w:val="0563C1"/>
            <w:u w:val="single" w:color="0563C1"/>
          </w:rPr>
          <w:t>Tool</w:t>
        </w:r>
      </w:hyperlink>
      <w:hyperlink r:id="rId17">
        <w:r>
          <w:t xml:space="preserve"> </w:t>
        </w:r>
      </w:hyperlink>
      <w:r>
        <w:t>and the SEND Code of Practice in the four areas of Special Educational Need:</w:t>
      </w:r>
      <w:r>
        <w:rPr>
          <w:rFonts w:ascii="Wingdings" w:eastAsia="Wingdings" w:hAnsi="Wingdings" w:cs="Wingdings"/>
          <w:sz w:val="22"/>
          <w:vertAlign w:val="superscript"/>
        </w:rPr>
        <w:t xml:space="preserve"> </w:t>
      </w:r>
    </w:p>
    <w:p w14:paraId="72A89558" w14:textId="77777777" w:rsidR="006207E7" w:rsidRDefault="00000000">
      <w:pPr>
        <w:numPr>
          <w:ilvl w:val="1"/>
          <w:numId w:val="2"/>
        </w:numPr>
        <w:ind w:right="2885" w:hanging="451"/>
      </w:pPr>
      <w:r>
        <w:t>Cognition and Learning</w:t>
      </w:r>
      <w:r>
        <w:rPr>
          <w:rFonts w:ascii="Wingdings" w:eastAsia="Wingdings" w:hAnsi="Wingdings" w:cs="Wingdings"/>
          <w:sz w:val="22"/>
          <w:vertAlign w:val="superscript"/>
        </w:rPr>
        <w:t xml:space="preserve"> </w:t>
      </w:r>
      <w:r>
        <w:rPr>
          <w:rFonts w:ascii="Wingdings" w:eastAsia="Wingdings" w:hAnsi="Wingdings" w:cs="Wingdings"/>
          <w:sz w:val="14"/>
        </w:rPr>
        <w:t xml:space="preserve"> </w:t>
      </w:r>
      <w:r>
        <w:rPr>
          <w:rFonts w:ascii="Wingdings" w:eastAsia="Wingdings" w:hAnsi="Wingdings" w:cs="Wingdings"/>
          <w:sz w:val="14"/>
        </w:rPr>
        <w:tab/>
      </w:r>
      <w:r>
        <w:rPr>
          <w:rFonts w:ascii="Arial" w:eastAsia="Arial" w:hAnsi="Arial" w:cs="Arial"/>
        </w:rPr>
        <w:t xml:space="preserve"> </w:t>
      </w:r>
      <w:r>
        <w:rPr>
          <w:rFonts w:ascii="Arial" w:eastAsia="Arial" w:hAnsi="Arial" w:cs="Arial"/>
        </w:rPr>
        <w:tab/>
      </w:r>
      <w:r>
        <w:t>Communication and Interaction</w:t>
      </w:r>
      <w:r>
        <w:rPr>
          <w:rFonts w:ascii="Wingdings" w:eastAsia="Wingdings" w:hAnsi="Wingdings" w:cs="Wingdings"/>
          <w:sz w:val="22"/>
          <w:vertAlign w:val="superscript"/>
        </w:rPr>
        <w:t xml:space="preserve"> ▪</w:t>
      </w:r>
    </w:p>
    <w:p w14:paraId="4876518C" w14:textId="77777777" w:rsidR="006207E7" w:rsidRDefault="00000000">
      <w:pPr>
        <w:spacing w:after="0" w:line="259" w:lineRule="auto"/>
        <w:ind w:left="990" w:right="0" w:firstLine="0"/>
      </w:pPr>
      <w:r>
        <w:rPr>
          <w:rFonts w:ascii="Wingdings" w:eastAsia="Wingdings" w:hAnsi="Wingdings" w:cs="Wingdings"/>
          <w:sz w:val="22"/>
          <w:vertAlign w:val="superscript"/>
        </w:rPr>
        <w:t>▪</w:t>
      </w:r>
    </w:p>
    <w:p w14:paraId="7E233602" w14:textId="77777777" w:rsidR="006207E7" w:rsidRDefault="00000000">
      <w:pPr>
        <w:tabs>
          <w:tab w:val="center" w:pos="1056"/>
          <w:tab w:val="center" w:pos="3213"/>
        </w:tabs>
        <w:ind w:left="-10" w:right="0" w:firstLine="0"/>
      </w:pPr>
      <w:r>
        <w:rPr>
          <w:rFonts w:ascii="Wingdings" w:eastAsia="Wingdings" w:hAnsi="Wingdings" w:cs="Wingdings"/>
          <w:sz w:val="14"/>
        </w:rPr>
        <w:t xml:space="preserve"> </w:t>
      </w:r>
      <w:r>
        <w:rPr>
          <w:rFonts w:ascii="Wingdings" w:eastAsia="Wingdings" w:hAnsi="Wingdings" w:cs="Wingdings"/>
          <w:sz w:val="14"/>
        </w:rPr>
        <w:tab/>
      </w:r>
      <w:r>
        <w:rPr>
          <w:rFonts w:ascii="Arial" w:eastAsia="Arial" w:hAnsi="Arial" w:cs="Arial"/>
        </w:rPr>
        <w:t xml:space="preserve"> </w:t>
      </w:r>
      <w:r>
        <w:rPr>
          <w:rFonts w:ascii="Arial" w:eastAsia="Arial" w:hAnsi="Arial" w:cs="Arial"/>
        </w:rPr>
        <w:tab/>
      </w:r>
      <w:r>
        <w:t>Social, Emotional and Mental Health</w:t>
      </w:r>
      <w:r>
        <w:rPr>
          <w:rFonts w:ascii="Wingdings" w:eastAsia="Wingdings" w:hAnsi="Wingdings" w:cs="Wingdings"/>
          <w:sz w:val="22"/>
          <w:vertAlign w:val="superscript"/>
        </w:rPr>
        <w:t xml:space="preserve"> </w:t>
      </w:r>
    </w:p>
    <w:p w14:paraId="27DBD5E0" w14:textId="77777777" w:rsidR="006207E7" w:rsidRDefault="00000000">
      <w:pPr>
        <w:numPr>
          <w:ilvl w:val="1"/>
          <w:numId w:val="2"/>
        </w:numPr>
        <w:spacing w:after="55"/>
        <w:ind w:right="2885" w:hanging="451"/>
      </w:pPr>
      <w:r>
        <w:t>Sensory and/or Physical Needs</w:t>
      </w:r>
      <w:r>
        <w:rPr>
          <w:rFonts w:ascii="Wingdings" w:eastAsia="Wingdings" w:hAnsi="Wingdings" w:cs="Wingdings"/>
          <w:sz w:val="22"/>
          <w:vertAlign w:val="superscript"/>
        </w:rPr>
        <w:t xml:space="preserve"> </w:t>
      </w:r>
    </w:p>
    <w:p w14:paraId="37A8C2A0" w14:textId="77777777" w:rsidR="006207E7" w:rsidRDefault="00000000">
      <w:pPr>
        <w:pStyle w:val="Heading1"/>
        <w:ind w:left="108" w:right="87"/>
      </w:pPr>
      <w:r>
        <w:t xml:space="preserve">Identifying and Assessing Special Educational Needs </w:t>
      </w:r>
    </w:p>
    <w:p w14:paraId="603F3C34" w14:textId="77777777" w:rsidR="006207E7" w:rsidRDefault="00000000">
      <w:pPr>
        <w:spacing w:after="10" w:line="259" w:lineRule="auto"/>
        <w:ind w:left="0" w:right="0" w:firstLine="0"/>
      </w:pPr>
      <w:r>
        <w:rPr>
          <w:rFonts w:ascii="Times New Roman" w:eastAsia="Times New Roman" w:hAnsi="Times New Roman" w:cs="Times New Roman"/>
          <w:sz w:val="20"/>
        </w:rPr>
        <w:t xml:space="preserve"> </w:t>
      </w:r>
    </w:p>
    <w:p w14:paraId="74F58D0D" w14:textId="77777777" w:rsidR="006207E7" w:rsidRDefault="00000000">
      <w:pPr>
        <w:ind w:left="0" w:right="248"/>
      </w:pPr>
      <w:r>
        <w:t xml:space="preserve">The purpose of identification is to work out what action the school needs to take, not to fit a pupil into a category. </w:t>
      </w:r>
    </w:p>
    <w:p w14:paraId="0B3116B9" w14:textId="77777777" w:rsidR="006207E7" w:rsidRDefault="00000000">
      <w:pPr>
        <w:spacing w:after="25" w:line="259" w:lineRule="auto"/>
        <w:ind w:left="0" w:right="0" w:firstLine="0"/>
      </w:pPr>
      <w:r>
        <w:rPr>
          <w:rFonts w:ascii="Times New Roman" w:eastAsia="Times New Roman" w:hAnsi="Times New Roman" w:cs="Times New Roman"/>
          <w:sz w:val="20"/>
        </w:rPr>
        <w:t xml:space="preserve"> </w:t>
      </w:r>
    </w:p>
    <w:p w14:paraId="7541795E" w14:textId="77777777" w:rsidR="006207E7" w:rsidRDefault="00000000">
      <w:pPr>
        <w:spacing w:after="0" w:line="248" w:lineRule="auto"/>
        <w:ind w:left="0" w:right="-12"/>
        <w:jc w:val="both"/>
      </w:pPr>
      <w:r>
        <w:t xml:space="preserve">Identifying pupils with SEN is the responsibility of a wide range of people involved in school life. The pupil’s parents/carers, governors, the Headteacher, SENDCo, class teachers and teaching assistants are all integral parts in the process of identifying additional needs. </w:t>
      </w:r>
    </w:p>
    <w:p w14:paraId="6BD9F3E5" w14:textId="77777777" w:rsidR="006207E7" w:rsidRDefault="00000000">
      <w:pPr>
        <w:spacing w:line="259" w:lineRule="auto"/>
        <w:ind w:left="0" w:right="0" w:firstLine="0"/>
      </w:pPr>
      <w:r>
        <w:rPr>
          <w:rFonts w:ascii="Times New Roman" w:eastAsia="Times New Roman" w:hAnsi="Times New Roman" w:cs="Times New Roman"/>
          <w:sz w:val="20"/>
        </w:rPr>
        <w:t xml:space="preserve"> </w:t>
      </w:r>
    </w:p>
    <w:p w14:paraId="236E9600" w14:textId="77777777" w:rsidR="006207E7" w:rsidRDefault="00000000">
      <w:pPr>
        <w:spacing w:after="0" w:line="259" w:lineRule="auto"/>
        <w:ind w:left="55" w:right="0" w:firstLine="0"/>
      </w:pPr>
      <w:r>
        <w:rPr>
          <w:b/>
        </w:rPr>
        <w:t xml:space="preserve"> </w:t>
      </w:r>
    </w:p>
    <w:p w14:paraId="647D3093" w14:textId="77777777" w:rsidR="006207E7" w:rsidRDefault="00000000">
      <w:pPr>
        <w:ind w:left="-10" w:right="110" w:firstLine="55"/>
      </w:pPr>
      <w:r>
        <w:rPr>
          <w:b/>
        </w:rPr>
        <w:t xml:space="preserve">Early identification </w:t>
      </w:r>
      <w:r>
        <w:t>of SEN is recognised as essential in reducing barriers to learning and ensuring that the</w:t>
      </w:r>
      <w:r>
        <w:rPr>
          <w:b/>
        </w:rPr>
        <w:t xml:space="preserve"> </w:t>
      </w:r>
      <w:r>
        <w:t xml:space="preserve">pupil can make good progress. Our criteria for identifying a child as having SEN, is explained on these next two pages. </w:t>
      </w:r>
    </w:p>
    <w:p w14:paraId="31BD688C" w14:textId="77777777" w:rsidR="006207E7" w:rsidRDefault="00000000">
      <w:pPr>
        <w:spacing w:after="20" w:line="259" w:lineRule="auto"/>
        <w:ind w:left="0" w:right="0" w:firstLine="0"/>
      </w:pPr>
      <w:r>
        <w:rPr>
          <w:rFonts w:ascii="Times New Roman" w:eastAsia="Times New Roman" w:hAnsi="Times New Roman" w:cs="Times New Roman"/>
          <w:sz w:val="20"/>
        </w:rPr>
        <w:t xml:space="preserve"> </w:t>
      </w:r>
    </w:p>
    <w:p w14:paraId="4A6080FA" w14:textId="77777777" w:rsidR="006207E7" w:rsidRDefault="00000000">
      <w:pPr>
        <w:spacing w:after="19" w:line="259" w:lineRule="auto"/>
        <w:ind w:left="0" w:right="6" w:firstLine="0"/>
        <w:jc w:val="center"/>
      </w:pPr>
      <w:r>
        <w:rPr>
          <w:b/>
          <w:i/>
          <w:color w:val="006FC0"/>
        </w:rPr>
        <w:t>‘</w:t>
      </w:r>
      <w:r>
        <w:rPr>
          <w:b/>
          <w:i/>
        </w:rPr>
        <w:t>Every teacher is a teacher of every child or young person including those with</w:t>
      </w:r>
      <w:r>
        <w:rPr>
          <w:b/>
          <w:i/>
          <w:color w:val="006FC0"/>
        </w:rPr>
        <w:t xml:space="preserve"> </w:t>
      </w:r>
      <w:r>
        <w:rPr>
          <w:b/>
          <w:i/>
        </w:rPr>
        <w:t xml:space="preserve">SEN’ </w:t>
      </w:r>
    </w:p>
    <w:p w14:paraId="7340C08C" w14:textId="77777777" w:rsidR="006207E7" w:rsidRDefault="00000000">
      <w:pPr>
        <w:spacing w:after="74" w:line="259" w:lineRule="auto"/>
        <w:ind w:left="0" w:right="0" w:firstLine="0"/>
      </w:pPr>
      <w:r>
        <w:rPr>
          <w:rFonts w:ascii="Times New Roman" w:eastAsia="Times New Roman" w:hAnsi="Times New Roman" w:cs="Times New Roman"/>
          <w:sz w:val="20"/>
        </w:rPr>
        <w:t xml:space="preserve"> </w:t>
      </w:r>
    </w:p>
    <w:p w14:paraId="1627B0E0" w14:textId="77777777" w:rsidR="006207E7" w:rsidRDefault="00000000">
      <w:pPr>
        <w:ind w:left="0" w:right="110"/>
      </w:pPr>
      <w:r>
        <w:rPr>
          <w:b/>
        </w:rPr>
        <w:t xml:space="preserve">Quality first teaching </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is essential, and teachers ensure that all lessons are well planned, prepared and are of a high quality. Learning is differentiated to meet the needs of all pupils and successes are celebrated at</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all levels of academic attainment.</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0BB93827" w14:textId="77777777" w:rsidR="006207E7" w:rsidRDefault="00000000">
      <w:pPr>
        <w:spacing w:after="0" w:line="259" w:lineRule="auto"/>
        <w:ind w:right="95"/>
      </w:pPr>
      <w:r>
        <w:t xml:space="preserve">Teachers respond to children’s needs by: </w:t>
      </w:r>
    </w:p>
    <w:p w14:paraId="5BABDB2D" w14:textId="77777777" w:rsidR="006207E7" w:rsidRDefault="00000000">
      <w:pPr>
        <w:spacing w:after="37" w:line="259" w:lineRule="auto"/>
        <w:ind w:left="0" w:right="0" w:firstLine="0"/>
      </w:pPr>
      <w:r>
        <w:rPr>
          <w:rFonts w:ascii="Times New Roman" w:eastAsia="Times New Roman" w:hAnsi="Times New Roman" w:cs="Times New Roman"/>
          <w:sz w:val="20"/>
        </w:rPr>
        <w:t xml:space="preserve"> </w:t>
      </w:r>
    </w:p>
    <w:p w14:paraId="6B04313A" w14:textId="77777777" w:rsidR="006207E7" w:rsidRDefault="00000000">
      <w:pPr>
        <w:numPr>
          <w:ilvl w:val="0"/>
          <w:numId w:val="3"/>
        </w:numPr>
        <w:ind w:right="103" w:hanging="360"/>
      </w:pPr>
      <w:r>
        <w:t>Providing support for children who need help with communication, language and literacy and maths</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t xml:space="preserve"> </w:t>
      </w:r>
    </w:p>
    <w:p w14:paraId="1AE15CC8" w14:textId="77777777" w:rsidR="006207E7" w:rsidRDefault="00000000">
      <w:pPr>
        <w:numPr>
          <w:ilvl w:val="0"/>
          <w:numId w:val="3"/>
        </w:numPr>
        <w:ind w:right="103" w:hanging="360"/>
      </w:pPr>
      <w:r>
        <w:t>Using multi</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t xml:space="preserve">-sensory approaches to reach out to all learners </w:t>
      </w:r>
    </w:p>
    <w:p w14:paraId="52B12EE9" w14:textId="77777777" w:rsidR="006207E7" w:rsidRDefault="00000000">
      <w:pPr>
        <w:numPr>
          <w:ilvl w:val="0"/>
          <w:numId w:val="3"/>
        </w:numPr>
        <w:spacing w:after="0" w:line="259" w:lineRule="auto"/>
        <w:ind w:right="103" w:hanging="360"/>
      </w:pPr>
      <w:r>
        <w:t>Planning to develop children’s understanding through the use of all available senses and experiences</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t xml:space="preserve"> </w:t>
      </w:r>
    </w:p>
    <w:p w14:paraId="72617AB5" w14:textId="77777777" w:rsidR="006207E7" w:rsidRDefault="00000000">
      <w:pPr>
        <w:numPr>
          <w:ilvl w:val="0"/>
          <w:numId w:val="3"/>
        </w:numPr>
        <w:spacing w:after="0" w:line="259" w:lineRule="auto"/>
        <w:ind w:right="103" w:hanging="360"/>
      </w:pPr>
      <w:r>
        <w:t>Planning for children’s full participation in learning and in physical and practical activities</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t xml:space="preserve"> </w:t>
      </w:r>
    </w:p>
    <w:p w14:paraId="20AD5855" w14:textId="77777777" w:rsidR="006207E7" w:rsidRDefault="00000000">
      <w:pPr>
        <w:numPr>
          <w:ilvl w:val="0"/>
          <w:numId w:val="3"/>
        </w:numPr>
        <w:ind w:right="103" w:hanging="360"/>
      </w:pPr>
      <w:r>
        <w:lastRenderedPageBreak/>
        <w:t xml:space="preserve">Helping children to manage their behaviour and to take part in learning effectively and safely  </w:t>
      </w:r>
    </w:p>
    <w:p w14:paraId="352281FB" w14:textId="77777777" w:rsidR="006207E7" w:rsidRDefault="00000000">
      <w:pPr>
        <w:numPr>
          <w:ilvl w:val="0"/>
          <w:numId w:val="3"/>
        </w:numPr>
        <w:ind w:right="103" w:hanging="360"/>
      </w:pPr>
      <w:r>
        <w:t xml:space="preserve">Helping individuals to manage their emotions, particularly trauma or stress and to take part in learning </w:t>
      </w:r>
    </w:p>
    <w:p w14:paraId="07E15081"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69DA21ED" w14:textId="77777777" w:rsidR="006207E7" w:rsidRDefault="00000000">
      <w:pPr>
        <w:spacing w:after="45" w:line="259" w:lineRule="auto"/>
        <w:ind w:left="0" w:right="0" w:firstLine="0"/>
      </w:pPr>
      <w:r>
        <w:rPr>
          <w:rFonts w:ascii="Times New Roman" w:eastAsia="Times New Roman" w:hAnsi="Times New Roman" w:cs="Times New Roman"/>
          <w:sz w:val="20"/>
        </w:rPr>
        <w:t xml:space="preserve"> </w:t>
      </w:r>
    </w:p>
    <w:p w14:paraId="705482B9" w14:textId="77777777" w:rsidR="006207E7" w:rsidRDefault="00000000">
      <w:pPr>
        <w:ind w:left="0" w:right="110"/>
      </w:pPr>
      <w:r>
        <w:rPr>
          <w:b/>
        </w:rPr>
        <w:t xml:space="preserve">Monitoring Progress </w:t>
      </w:r>
      <w:r>
        <w:t>is vital in order to identify those pupils who are not making good progress. Teachers</w:t>
      </w:r>
      <w:r>
        <w:rPr>
          <w:b/>
        </w:rPr>
        <w:t xml:space="preserve"> </w:t>
      </w:r>
      <w:r>
        <w:t>continuously monitor the progress of all pupils in their class which occurs daily through formative and summative assessments. An identification of additional need is found if pupils are not making good progress in their learning through quality first teaching and differentiated lessons. This can be characterised by progress which:</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7527D62F" w14:textId="77777777" w:rsidR="006207E7" w:rsidRDefault="00000000">
      <w:pPr>
        <w:numPr>
          <w:ilvl w:val="0"/>
          <w:numId w:val="4"/>
        </w:numPr>
        <w:ind w:right="110" w:hanging="180"/>
      </w:pPr>
      <w:r>
        <w:t xml:space="preserve">is significantly slower than that of their peers starting from the same baseline </w:t>
      </w:r>
    </w:p>
    <w:p w14:paraId="1450C755" w14:textId="77777777" w:rsidR="006207E7" w:rsidRDefault="00000000">
      <w:pPr>
        <w:numPr>
          <w:ilvl w:val="0"/>
          <w:numId w:val="4"/>
        </w:numPr>
        <w:spacing w:after="0" w:line="259" w:lineRule="auto"/>
        <w:ind w:right="110" w:hanging="180"/>
      </w:pPr>
      <w:r>
        <w:t xml:space="preserve">fails to match or better the child’s previous rate of progress </w:t>
      </w:r>
    </w:p>
    <w:p w14:paraId="79FBBDE6" w14:textId="77777777" w:rsidR="006207E7" w:rsidRDefault="00000000">
      <w:pPr>
        <w:numPr>
          <w:ilvl w:val="0"/>
          <w:numId w:val="4"/>
        </w:numPr>
        <w:spacing w:after="78"/>
        <w:ind w:right="110" w:hanging="180"/>
      </w:pPr>
      <w:r>
        <w:t xml:space="preserve">fails to close the attainment gap between the child and their peers </w:t>
      </w:r>
    </w:p>
    <w:p w14:paraId="49B11F55" w14:textId="77777777" w:rsidR="006207E7" w:rsidRDefault="00000000">
      <w:pPr>
        <w:numPr>
          <w:ilvl w:val="0"/>
          <w:numId w:val="4"/>
        </w:numPr>
        <w:spacing w:after="71"/>
        <w:ind w:right="110" w:hanging="180"/>
      </w:pPr>
      <w:r>
        <w:t xml:space="preserve">widens the attainment gap </w:t>
      </w:r>
    </w:p>
    <w:p w14:paraId="2B0BE69B" w14:textId="77777777" w:rsidR="006207E7" w:rsidRDefault="00000000">
      <w:pPr>
        <w:spacing w:after="55" w:line="259" w:lineRule="auto"/>
        <w:ind w:left="0" w:right="0" w:firstLine="0"/>
      </w:pPr>
      <w:r>
        <w:rPr>
          <w:rFonts w:ascii="Times New Roman" w:eastAsia="Times New Roman" w:hAnsi="Times New Roman" w:cs="Times New Roman"/>
          <w:sz w:val="20"/>
        </w:rPr>
        <w:t xml:space="preserve"> </w:t>
      </w:r>
    </w:p>
    <w:p w14:paraId="029AA347" w14:textId="77777777" w:rsidR="006207E7" w:rsidRDefault="00000000">
      <w:pPr>
        <w:ind w:left="-10" w:right="869" w:firstLine="55"/>
      </w:pPr>
      <w:r>
        <w:t xml:space="preserve">The area of additional need is identified and is brought the attention of the SENDCo during a Pupil Progress Meeting. At that point, the SENDCo may need to carry out further assessments and an intervention will be put into place to meet that need. </w:t>
      </w:r>
    </w:p>
    <w:p w14:paraId="01767B8A" w14:textId="77777777" w:rsidR="006207E7" w:rsidRDefault="00000000">
      <w:pPr>
        <w:spacing w:after="5" w:line="259" w:lineRule="auto"/>
        <w:ind w:left="0" w:right="0" w:firstLine="0"/>
      </w:pPr>
      <w:r>
        <w:rPr>
          <w:rFonts w:ascii="Times New Roman" w:eastAsia="Times New Roman" w:hAnsi="Times New Roman" w:cs="Times New Roman"/>
          <w:sz w:val="20"/>
        </w:rPr>
        <w:t xml:space="preserve"> </w:t>
      </w:r>
    </w:p>
    <w:p w14:paraId="396E1F13" w14:textId="77777777" w:rsidR="006207E7" w:rsidRDefault="00000000">
      <w:pPr>
        <w:spacing w:after="0" w:line="229" w:lineRule="auto"/>
        <w:ind w:left="0" w:right="615" w:firstLine="0"/>
      </w:pPr>
      <w:r>
        <w:rPr>
          <w:b/>
        </w:rPr>
        <w:t xml:space="preserve">What </w:t>
      </w:r>
      <w:r>
        <w:rPr>
          <w:b/>
          <w:i/>
        </w:rPr>
        <w:t>isn’t</w:t>
      </w:r>
      <w:r>
        <w:rPr>
          <w:b/>
        </w:rPr>
        <w:t xml:space="preserve"> categorised as a Special Educational Need, but may still impact on a child’s learning and progress and may place a child on the SEN Register of Need? </w:t>
      </w:r>
    </w:p>
    <w:p w14:paraId="50AAE061" w14:textId="77777777" w:rsidR="006207E7" w:rsidRDefault="00000000">
      <w:pPr>
        <w:spacing w:after="0" w:line="259" w:lineRule="auto"/>
        <w:ind w:left="0" w:right="0" w:firstLine="0"/>
      </w:pPr>
      <w:r>
        <w:t xml:space="preserve"> </w:t>
      </w:r>
    </w:p>
    <w:p w14:paraId="466ED715" w14:textId="77777777" w:rsidR="006207E7" w:rsidRDefault="00000000" w:rsidP="00B81E75">
      <w:pPr>
        <w:pStyle w:val="ListParagraph"/>
        <w:numPr>
          <w:ilvl w:val="0"/>
          <w:numId w:val="10"/>
        </w:numPr>
        <w:ind w:right="110"/>
      </w:pPr>
      <w:r>
        <w:t xml:space="preserve">Having a disability (the Code of Practice outlines the “reasonable adjustment “duty for all settings and schools provided under current Disability Equality legislation – these alone do not constitute SEN) </w:t>
      </w:r>
    </w:p>
    <w:p w14:paraId="253E2569" w14:textId="77777777" w:rsidR="006207E7" w:rsidRDefault="00000000" w:rsidP="00B81E75">
      <w:pPr>
        <w:pStyle w:val="ListParagraph"/>
        <w:numPr>
          <w:ilvl w:val="0"/>
          <w:numId w:val="10"/>
        </w:numPr>
        <w:ind w:right="110"/>
      </w:pPr>
      <w:r>
        <w:t xml:space="preserve">Attendance and Punctuality </w:t>
      </w:r>
      <w:r>
        <w:tab/>
      </w:r>
      <w:r w:rsidRPr="00B81E75">
        <w:rPr>
          <w:rFonts w:ascii="Times New Roman" w:eastAsia="Times New Roman" w:hAnsi="Times New Roman" w:cs="Times New Roman"/>
          <w:sz w:val="31"/>
          <w:vertAlign w:val="subscript"/>
        </w:rPr>
        <w:t xml:space="preserve"> </w:t>
      </w:r>
    </w:p>
    <w:p w14:paraId="190055E0" w14:textId="77777777" w:rsidR="00B81E75" w:rsidRPr="00B81E75" w:rsidRDefault="00000000" w:rsidP="00B81E75">
      <w:pPr>
        <w:pStyle w:val="ListParagraph"/>
        <w:numPr>
          <w:ilvl w:val="0"/>
          <w:numId w:val="10"/>
        </w:numPr>
        <w:ind w:right="110"/>
      </w:pPr>
      <w:r>
        <w:t>Health and Welfare</w:t>
      </w:r>
      <w:r w:rsidRPr="00B81E75">
        <w:rPr>
          <w:rFonts w:ascii="Times New Roman" w:eastAsia="Times New Roman" w:hAnsi="Times New Roman" w:cs="Times New Roman"/>
          <w:sz w:val="20"/>
        </w:rPr>
        <w:t xml:space="preserve"> </w:t>
      </w:r>
      <w:r w:rsidRPr="00B81E75">
        <w:rPr>
          <w:rFonts w:ascii="Times New Roman" w:eastAsia="Times New Roman" w:hAnsi="Times New Roman" w:cs="Times New Roman"/>
          <w:sz w:val="20"/>
        </w:rPr>
        <w:tab/>
      </w:r>
      <w:r w:rsidRPr="00B81E75">
        <w:rPr>
          <w:sz w:val="23"/>
        </w:rPr>
        <w:t xml:space="preserve"> </w:t>
      </w:r>
      <w:r w:rsidRPr="00B81E75">
        <w:rPr>
          <w:sz w:val="23"/>
        </w:rPr>
        <w:tab/>
      </w:r>
    </w:p>
    <w:p w14:paraId="5C2DEC62" w14:textId="2A04E635" w:rsidR="006207E7" w:rsidRDefault="00000000" w:rsidP="00B81E75">
      <w:pPr>
        <w:pStyle w:val="ListParagraph"/>
        <w:numPr>
          <w:ilvl w:val="0"/>
          <w:numId w:val="10"/>
        </w:numPr>
        <w:ind w:right="110"/>
      </w:pPr>
      <w:r>
        <w:t xml:space="preserve">Being a child of Serviceman/woman </w:t>
      </w:r>
    </w:p>
    <w:p w14:paraId="23F56F6C" w14:textId="77777777" w:rsidR="00B81E75" w:rsidRPr="00B81E75" w:rsidRDefault="00000000" w:rsidP="00B81E75">
      <w:pPr>
        <w:pStyle w:val="ListParagraph"/>
        <w:numPr>
          <w:ilvl w:val="0"/>
          <w:numId w:val="10"/>
        </w:numPr>
        <w:ind w:right="110"/>
      </w:pPr>
      <w:r>
        <w:t>Being a Looked After Child</w:t>
      </w:r>
      <w:r w:rsidRPr="00B81E75">
        <w:rPr>
          <w:sz w:val="23"/>
        </w:rPr>
        <w:t xml:space="preserve"> </w:t>
      </w:r>
      <w:r w:rsidRPr="00B81E75">
        <w:rPr>
          <w:sz w:val="23"/>
        </w:rPr>
        <w:tab/>
      </w:r>
      <w:r w:rsidRPr="00B81E75">
        <w:rPr>
          <w:rFonts w:ascii="Wingdings" w:eastAsia="Wingdings" w:hAnsi="Wingdings" w:cs="Wingdings"/>
        </w:rPr>
        <w:t>▪</w:t>
      </w:r>
    </w:p>
    <w:p w14:paraId="7F71866C" w14:textId="413ED33F" w:rsidR="00B81E75" w:rsidRPr="00B81E75" w:rsidRDefault="00000000" w:rsidP="00B81E75">
      <w:pPr>
        <w:pStyle w:val="ListParagraph"/>
        <w:numPr>
          <w:ilvl w:val="0"/>
          <w:numId w:val="10"/>
        </w:numPr>
        <w:ind w:right="110"/>
      </w:pPr>
      <w:r w:rsidRPr="00B81E75">
        <w:rPr>
          <w:rFonts w:ascii="Arial" w:eastAsia="Arial" w:hAnsi="Arial" w:cs="Arial"/>
        </w:rPr>
        <w:t xml:space="preserve"> </w:t>
      </w:r>
      <w:r>
        <w:t xml:space="preserve">Being in receipt of Pupil Premium Grant </w:t>
      </w:r>
    </w:p>
    <w:p w14:paraId="68D25121" w14:textId="37830EF9" w:rsidR="006207E7" w:rsidRDefault="00000000" w:rsidP="00B81E75">
      <w:pPr>
        <w:pStyle w:val="ListParagraph"/>
        <w:numPr>
          <w:ilvl w:val="0"/>
          <w:numId w:val="10"/>
        </w:numPr>
        <w:ind w:right="110"/>
      </w:pPr>
      <w:r w:rsidRPr="00B81E75">
        <w:rPr>
          <w:rFonts w:ascii="Arial" w:eastAsia="Arial" w:hAnsi="Arial" w:cs="Arial"/>
          <w:sz w:val="23"/>
        </w:rPr>
        <w:t xml:space="preserve"> </w:t>
      </w:r>
      <w:r>
        <w:t>E</w:t>
      </w:r>
      <w:r w:rsidR="00B81E75">
        <w:t>A</w:t>
      </w:r>
      <w:r>
        <w:t>L (English as a</w:t>
      </w:r>
      <w:r w:rsidR="00B81E75">
        <w:t>n additional</w:t>
      </w:r>
      <w:r>
        <w:t xml:space="preserve"> Language)</w:t>
      </w:r>
      <w:r w:rsidRPr="00B81E75">
        <w:rPr>
          <w:sz w:val="23"/>
        </w:rPr>
        <w:t xml:space="preserve"> </w:t>
      </w:r>
      <w:r w:rsidRPr="00B81E75">
        <w:rPr>
          <w:sz w:val="23"/>
        </w:rPr>
        <w:tab/>
      </w:r>
      <w:r w:rsidRPr="00B81E75">
        <w:rPr>
          <w:sz w:val="20"/>
        </w:rPr>
        <w:t xml:space="preserve"> </w:t>
      </w:r>
    </w:p>
    <w:p w14:paraId="677F3D8C" w14:textId="77777777" w:rsidR="006207E7" w:rsidRDefault="00000000">
      <w:pPr>
        <w:spacing w:after="74"/>
        <w:ind w:left="0" w:right="110"/>
      </w:pPr>
      <w:r>
        <w:rPr>
          <w:b/>
        </w:rPr>
        <w:t xml:space="preserve">A Graduated Response </w:t>
      </w:r>
      <w:r>
        <w:t>is provided by the class teacher whereupon a difficulty has been identified and the</w:t>
      </w:r>
      <w:r>
        <w:rPr>
          <w:b/>
        </w:rPr>
        <w:t xml:space="preserve"> </w:t>
      </w:r>
      <w:r>
        <w:t xml:space="preserve">barriers to learning are reduced by implementing additional classroom provision. This may be through the use of additional support resources, optimum placement in the classroom to reduce distractions or interventions to reduce the gaps in the pupil’s learning by pre or post-teaching a particular skill. </w:t>
      </w:r>
    </w:p>
    <w:p w14:paraId="1769068B" w14:textId="77777777" w:rsidR="006207E7" w:rsidRDefault="00000000">
      <w:pPr>
        <w:spacing w:after="60" w:line="259" w:lineRule="auto"/>
        <w:ind w:left="0" w:right="0" w:firstLine="0"/>
      </w:pPr>
      <w:r>
        <w:rPr>
          <w:rFonts w:ascii="Times New Roman" w:eastAsia="Times New Roman" w:hAnsi="Times New Roman" w:cs="Times New Roman"/>
          <w:sz w:val="20"/>
        </w:rPr>
        <w:t xml:space="preserve"> </w:t>
      </w:r>
    </w:p>
    <w:p w14:paraId="332CBE71" w14:textId="77777777" w:rsidR="006207E7" w:rsidRDefault="00000000">
      <w:pPr>
        <w:spacing w:after="78"/>
        <w:ind w:left="0" w:right="110"/>
      </w:pPr>
      <w:r>
        <w:rPr>
          <w:b/>
        </w:rPr>
        <w:t xml:space="preserve">Intervention </w:t>
      </w:r>
      <w:r>
        <w:t>is used to support a pupil’s learning around an area that has been specified by assessment.</w:t>
      </w:r>
      <w:r>
        <w:rPr>
          <w:b/>
        </w:rPr>
        <w:t xml:space="preserve"> </w:t>
      </w:r>
      <w:r>
        <w:t xml:space="preserve">This could be on an individual basis or as part of a small group, depending on the nature of the intervention. The parents/carers will be notified on the area of need and the intervention that is being planned to meet that need. If the intervention is not supporting the pupil enough in making good progress and reducing that identified gap in their learning, then other SEN arrangements will take place and the support of outside learning support services will be sought. </w:t>
      </w:r>
    </w:p>
    <w:p w14:paraId="5692B484" w14:textId="77777777" w:rsidR="006207E7" w:rsidRDefault="00000000">
      <w:pPr>
        <w:spacing w:after="55" w:line="259" w:lineRule="auto"/>
        <w:ind w:left="0" w:right="0" w:firstLine="0"/>
      </w:pPr>
      <w:r>
        <w:rPr>
          <w:rFonts w:ascii="Times New Roman" w:eastAsia="Times New Roman" w:hAnsi="Times New Roman" w:cs="Times New Roman"/>
          <w:sz w:val="20"/>
        </w:rPr>
        <w:t xml:space="preserve"> </w:t>
      </w:r>
    </w:p>
    <w:p w14:paraId="55240006" w14:textId="77777777" w:rsidR="006207E7" w:rsidRDefault="00000000">
      <w:pPr>
        <w:ind w:left="0" w:right="110"/>
      </w:pPr>
      <w:r>
        <w:rPr>
          <w:b/>
        </w:rPr>
        <w:t xml:space="preserve">Specialist Support </w:t>
      </w:r>
      <w:r>
        <w:t>is often sought for those children suspected as having SEN or known to have SEN by way</w:t>
      </w:r>
      <w:r>
        <w:rPr>
          <w:b/>
        </w:rPr>
        <w:t xml:space="preserve"> </w:t>
      </w:r>
      <w:r>
        <w:t xml:space="preserve">of way of referral to outside agencies and experts. This is done as a meeting with the SENDCo, parents and class teacher to discuss the difficulties that a child is having in making expected progress and </w:t>
      </w:r>
      <w:r>
        <w:lastRenderedPageBreak/>
        <w:t xml:space="preserve">planning support in the classroom and from an external agency. An EHA </w:t>
      </w:r>
      <w:hyperlink r:id="rId18">
        <w:r>
          <w:t>(</w:t>
        </w:r>
      </w:hyperlink>
      <w:hyperlink r:id="rId19">
        <w:r>
          <w:rPr>
            <w:color w:val="0462C1"/>
            <w:u w:val="single" w:color="0462C1"/>
          </w:rPr>
          <w:t>Early Help Assessment</w:t>
        </w:r>
      </w:hyperlink>
      <w:hyperlink r:id="rId20">
        <w:r>
          <w:t>)</w:t>
        </w:r>
      </w:hyperlink>
      <w:r>
        <w:t xml:space="preserve"> is an online form that is used for this referral process, Information about the child’s specific needs is gathered prior to completing the form from teaching staff and the SENDCo and used to make the referral. Outside support can be sought from many agencies in Somerset through the </w:t>
      </w:r>
      <w:hyperlink r:id="rId21">
        <w:r>
          <w:rPr>
            <w:color w:val="0462C1"/>
            <w:u w:val="single" w:color="0462C1"/>
          </w:rPr>
          <w:t>Professional Choices</w:t>
        </w:r>
      </w:hyperlink>
      <w:hyperlink r:id="rId22">
        <w:r>
          <w:rPr>
            <w:u w:val="single" w:color="0462C1"/>
          </w:rPr>
          <w:t xml:space="preserve"> </w:t>
        </w:r>
      </w:hyperlink>
      <w:hyperlink r:id="rId23">
        <w:r>
          <w:t>w</w:t>
        </w:r>
      </w:hyperlink>
      <w:r>
        <w:t>ebsite, including:</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35CF8C0B" w14:textId="02B6FD8D" w:rsidR="00B81E75" w:rsidRDefault="00000000" w:rsidP="00B81E75">
      <w:pPr>
        <w:pStyle w:val="ListParagraph"/>
        <w:numPr>
          <w:ilvl w:val="0"/>
          <w:numId w:val="12"/>
        </w:numPr>
        <w:ind w:right="110"/>
      </w:pPr>
      <w:r>
        <w:t xml:space="preserve">Autism &amp; Communication Service and CAOT (Children with Autism Outreach Team)           </w:t>
      </w:r>
    </w:p>
    <w:p w14:paraId="1E385313" w14:textId="77777777" w:rsidR="00B81E75" w:rsidRDefault="00000000" w:rsidP="00B81E75">
      <w:pPr>
        <w:pStyle w:val="ListParagraph"/>
        <w:numPr>
          <w:ilvl w:val="0"/>
          <w:numId w:val="11"/>
        </w:numPr>
        <w:ind w:right="110"/>
      </w:pPr>
      <w:r>
        <w:t xml:space="preserve">CAMHS – Child and Adolescent Mental Health Service </w:t>
      </w:r>
    </w:p>
    <w:p w14:paraId="09D650CC" w14:textId="77777777" w:rsidR="00B81E75" w:rsidRDefault="00000000" w:rsidP="00B81E75">
      <w:pPr>
        <w:pStyle w:val="ListParagraph"/>
        <w:numPr>
          <w:ilvl w:val="0"/>
          <w:numId w:val="11"/>
        </w:numPr>
        <w:ind w:right="110"/>
      </w:pPr>
      <w:r>
        <w:t xml:space="preserve">Educational Psychology Service </w:t>
      </w:r>
    </w:p>
    <w:p w14:paraId="2A59F8E5" w14:textId="77777777" w:rsidR="00B81E75" w:rsidRDefault="00000000" w:rsidP="00B81E75">
      <w:pPr>
        <w:pStyle w:val="ListParagraph"/>
        <w:numPr>
          <w:ilvl w:val="0"/>
          <w:numId w:val="11"/>
        </w:numPr>
        <w:ind w:right="110"/>
      </w:pPr>
      <w:r>
        <w:t xml:space="preserve">Early Support Team for children with disabilities Hearing Support </w:t>
      </w:r>
    </w:p>
    <w:p w14:paraId="28E1334A" w14:textId="77777777" w:rsidR="00B81E75" w:rsidRDefault="00000000" w:rsidP="00B81E75">
      <w:pPr>
        <w:pStyle w:val="ListParagraph"/>
        <w:numPr>
          <w:ilvl w:val="0"/>
          <w:numId w:val="11"/>
        </w:numPr>
        <w:ind w:right="110"/>
      </w:pPr>
      <w:r>
        <w:t xml:space="preserve">Vision Support </w:t>
      </w:r>
    </w:p>
    <w:p w14:paraId="0A31527F" w14:textId="77777777" w:rsidR="00B81E75" w:rsidRDefault="00000000" w:rsidP="00B81E75">
      <w:pPr>
        <w:pStyle w:val="ListParagraph"/>
        <w:numPr>
          <w:ilvl w:val="0"/>
          <w:numId w:val="11"/>
        </w:numPr>
        <w:ind w:right="110"/>
      </w:pPr>
      <w:r>
        <w:t xml:space="preserve">Integrated Therapy Service - Occupational Therapy and Speech &amp; Language therapists </w:t>
      </w:r>
    </w:p>
    <w:p w14:paraId="5227D15C" w14:textId="77777777" w:rsidR="00B81E75" w:rsidRDefault="00000000" w:rsidP="00B81E75">
      <w:pPr>
        <w:pStyle w:val="ListParagraph"/>
        <w:numPr>
          <w:ilvl w:val="0"/>
          <w:numId w:val="11"/>
        </w:numPr>
        <w:ind w:right="110"/>
      </w:pPr>
      <w:r>
        <w:t xml:space="preserve">Portage – providing support to pre-school children with additional needs and their families            </w:t>
      </w:r>
    </w:p>
    <w:p w14:paraId="7BD70C42" w14:textId="77777777" w:rsidR="00B81E75" w:rsidRDefault="00000000" w:rsidP="00B81E75">
      <w:pPr>
        <w:pStyle w:val="ListParagraph"/>
        <w:numPr>
          <w:ilvl w:val="0"/>
          <w:numId w:val="11"/>
        </w:numPr>
        <w:ind w:right="110"/>
      </w:pPr>
      <w:r>
        <w:t xml:space="preserve">Virtual School – for Looked After Children </w:t>
      </w:r>
    </w:p>
    <w:p w14:paraId="7A7144CE" w14:textId="240C02E0" w:rsidR="006207E7" w:rsidRDefault="00000000" w:rsidP="00B81E75">
      <w:pPr>
        <w:pStyle w:val="ListParagraph"/>
        <w:numPr>
          <w:ilvl w:val="0"/>
          <w:numId w:val="11"/>
        </w:numPr>
        <w:ind w:right="110"/>
      </w:pPr>
      <w:r>
        <w:t xml:space="preserve">Learning Support Service – Dyslexia and Dyscalculia </w:t>
      </w:r>
    </w:p>
    <w:p w14:paraId="666987DF" w14:textId="77777777" w:rsidR="006207E7" w:rsidRDefault="00000000">
      <w:pPr>
        <w:spacing w:after="100" w:line="259" w:lineRule="auto"/>
        <w:ind w:left="0" w:right="0" w:firstLine="0"/>
      </w:pPr>
      <w:r>
        <w:rPr>
          <w:rFonts w:ascii="Times New Roman" w:eastAsia="Times New Roman" w:hAnsi="Times New Roman" w:cs="Times New Roman"/>
          <w:sz w:val="20"/>
        </w:rPr>
        <w:t xml:space="preserve"> </w:t>
      </w:r>
    </w:p>
    <w:p w14:paraId="798E6BB9" w14:textId="77777777" w:rsidR="006207E7" w:rsidRDefault="00000000">
      <w:pPr>
        <w:spacing w:after="70" w:line="259" w:lineRule="auto"/>
        <w:ind w:left="0" w:right="0" w:firstLine="0"/>
      </w:pPr>
      <w:r>
        <w:rPr>
          <w:rFonts w:ascii="Times New Roman" w:eastAsia="Times New Roman" w:hAnsi="Times New Roman" w:cs="Times New Roman"/>
          <w:sz w:val="20"/>
        </w:rPr>
        <w:t xml:space="preserve"> </w:t>
      </w:r>
    </w:p>
    <w:p w14:paraId="67C77FC1" w14:textId="77777777" w:rsidR="006207E7" w:rsidRDefault="00000000">
      <w:pPr>
        <w:spacing w:after="0" w:line="259" w:lineRule="auto"/>
        <w:ind w:left="-5" w:right="0"/>
      </w:pPr>
      <w:r>
        <w:rPr>
          <w:b/>
          <w:sz w:val="26"/>
        </w:rPr>
        <w:t xml:space="preserve">New Pupils / In-Year Applications to the school </w:t>
      </w:r>
    </w:p>
    <w:p w14:paraId="6B7D1083" w14:textId="77777777" w:rsidR="006207E7" w:rsidRDefault="00000000">
      <w:pPr>
        <w:spacing w:after="40" w:line="259" w:lineRule="auto"/>
        <w:ind w:left="0" w:right="0" w:firstLine="0"/>
      </w:pPr>
      <w:r>
        <w:rPr>
          <w:rFonts w:ascii="Times New Roman" w:eastAsia="Times New Roman" w:hAnsi="Times New Roman" w:cs="Times New Roman"/>
          <w:sz w:val="20"/>
        </w:rPr>
        <w:t xml:space="preserve"> </w:t>
      </w:r>
    </w:p>
    <w:p w14:paraId="37EF6607" w14:textId="77777777" w:rsidR="006207E7" w:rsidRDefault="00000000">
      <w:pPr>
        <w:spacing w:after="2" w:line="236" w:lineRule="auto"/>
        <w:ind w:left="-15" w:right="198" w:firstLine="55"/>
      </w:pPr>
      <w:r>
        <w:rPr>
          <w:sz w:val="26"/>
        </w:rPr>
        <w:t xml:space="preserve">Prior to the pupil’s entry to the school, their current levels of attainment are obtained, and information is gathered from parents/carers, previous education settings and health &amp; care services. Where previous Special Educational Needs have been identified, the SENDCo from their previous setting will be contacted and liaison meetings with parents/carers will occur and provision will be planned prior to the pupil’s entry to the school. </w:t>
      </w:r>
    </w:p>
    <w:p w14:paraId="7629FEDE" w14:textId="77777777" w:rsidR="006207E7" w:rsidRDefault="00000000">
      <w:pPr>
        <w:spacing w:after="0" w:line="259" w:lineRule="auto"/>
        <w:ind w:left="55" w:right="0" w:firstLine="0"/>
      </w:pPr>
      <w:r>
        <w:rPr>
          <w:sz w:val="26"/>
        </w:rPr>
        <w:t xml:space="preserve"> </w:t>
      </w:r>
    </w:p>
    <w:p w14:paraId="4423932B" w14:textId="77777777" w:rsidR="006207E7" w:rsidRDefault="00000000">
      <w:pPr>
        <w:spacing w:after="0" w:line="259" w:lineRule="auto"/>
        <w:ind w:left="-5" w:right="0"/>
      </w:pPr>
      <w:r>
        <w:rPr>
          <w:b/>
          <w:sz w:val="26"/>
        </w:rPr>
        <w:t xml:space="preserve">New Pupils / In-Year Applications to the nursery </w:t>
      </w:r>
    </w:p>
    <w:p w14:paraId="23D1B0AA" w14:textId="77777777" w:rsidR="006207E7" w:rsidRDefault="00000000">
      <w:pPr>
        <w:spacing w:after="2" w:line="236" w:lineRule="auto"/>
        <w:ind w:left="-5" w:right="198"/>
      </w:pPr>
      <w:r>
        <w:rPr>
          <w:sz w:val="26"/>
        </w:rPr>
        <w:t xml:space="preserve">Prior to pupil’s entry to the nursery, we encourage parents to bring their children to the setting for a short ‘stay and play’ session and for parents to talk to the nursery manager about any additional needs their child may have. At this point, it is useful for the nursery to know if any outside agencies have already been involved with your child, so that we can make contact with them. If your child has already previously attended a nursery, The Mill Nursery manager or the SENDCo will contact their previous keyworker to discuss your child’s provision and needs.  </w:t>
      </w:r>
    </w:p>
    <w:p w14:paraId="3E732DA5" w14:textId="77777777" w:rsidR="006207E7" w:rsidRDefault="00000000">
      <w:pPr>
        <w:spacing w:after="0" w:line="259" w:lineRule="auto"/>
        <w:ind w:left="0" w:right="0" w:firstLine="0"/>
      </w:pPr>
      <w:r>
        <w:rPr>
          <w:sz w:val="26"/>
        </w:rPr>
        <w:t xml:space="preserve"> </w:t>
      </w:r>
    </w:p>
    <w:p w14:paraId="63AADC25" w14:textId="77777777" w:rsidR="006207E7" w:rsidRDefault="00000000">
      <w:pPr>
        <w:spacing w:after="0" w:line="259" w:lineRule="auto"/>
        <w:ind w:left="0" w:right="0" w:firstLine="0"/>
        <w:rPr>
          <w:sz w:val="26"/>
        </w:rPr>
      </w:pPr>
      <w:r>
        <w:rPr>
          <w:sz w:val="26"/>
        </w:rPr>
        <w:t xml:space="preserve"> </w:t>
      </w:r>
    </w:p>
    <w:p w14:paraId="588FB165" w14:textId="77777777" w:rsidR="0015502E" w:rsidRDefault="0015502E">
      <w:pPr>
        <w:spacing w:after="0" w:line="259" w:lineRule="auto"/>
        <w:ind w:left="0" w:right="0" w:firstLine="0"/>
        <w:rPr>
          <w:sz w:val="26"/>
        </w:rPr>
      </w:pPr>
    </w:p>
    <w:p w14:paraId="49D690B5" w14:textId="77777777" w:rsidR="0015502E" w:rsidRDefault="0015502E">
      <w:pPr>
        <w:spacing w:after="0" w:line="259" w:lineRule="auto"/>
        <w:ind w:left="0" w:right="0" w:firstLine="0"/>
        <w:rPr>
          <w:sz w:val="26"/>
        </w:rPr>
      </w:pPr>
    </w:p>
    <w:p w14:paraId="389FC6D1" w14:textId="77777777" w:rsidR="0015502E" w:rsidRDefault="0015502E">
      <w:pPr>
        <w:spacing w:after="0" w:line="259" w:lineRule="auto"/>
        <w:ind w:left="0" w:right="0" w:firstLine="0"/>
        <w:rPr>
          <w:sz w:val="26"/>
        </w:rPr>
      </w:pPr>
    </w:p>
    <w:p w14:paraId="29C5CD94" w14:textId="77777777" w:rsidR="0015502E" w:rsidRDefault="0015502E">
      <w:pPr>
        <w:spacing w:after="0" w:line="259" w:lineRule="auto"/>
        <w:ind w:left="0" w:right="0" w:firstLine="0"/>
        <w:rPr>
          <w:sz w:val="26"/>
        </w:rPr>
      </w:pPr>
    </w:p>
    <w:p w14:paraId="715DAE2D" w14:textId="77777777" w:rsidR="0015502E" w:rsidRDefault="0015502E">
      <w:pPr>
        <w:spacing w:after="0" w:line="259" w:lineRule="auto"/>
        <w:ind w:left="0" w:right="0" w:firstLine="0"/>
        <w:rPr>
          <w:sz w:val="26"/>
        </w:rPr>
      </w:pPr>
    </w:p>
    <w:p w14:paraId="5C74832E" w14:textId="77777777" w:rsidR="0015502E" w:rsidRDefault="0015502E">
      <w:pPr>
        <w:spacing w:after="0" w:line="259" w:lineRule="auto"/>
        <w:ind w:left="0" w:right="0" w:firstLine="0"/>
        <w:rPr>
          <w:sz w:val="26"/>
        </w:rPr>
      </w:pPr>
    </w:p>
    <w:p w14:paraId="39D06718" w14:textId="77777777" w:rsidR="0015502E" w:rsidRDefault="0015502E">
      <w:pPr>
        <w:spacing w:after="0" w:line="259" w:lineRule="auto"/>
        <w:ind w:left="0" w:right="0" w:firstLine="0"/>
      </w:pPr>
    </w:p>
    <w:p w14:paraId="2CCC630A" w14:textId="77777777" w:rsidR="006207E7" w:rsidRDefault="00000000">
      <w:pPr>
        <w:spacing w:after="0" w:line="259" w:lineRule="auto"/>
        <w:ind w:left="0" w:right="0" w:firstLine="0"/>
      </w:pPr>
      <w:r>
        <w:rPr>
          <w:sz w:val="26"/>
        </w:rPr>
        <w:t xml:space="preserve"> </w:t>
      </w:r>
    </w:p>
    <w:p w14:paraId="38004A2E" w14:textId="77777777" w:rsidR="006207E7" w:rsidRDefault="00000000">
      <w:pPr>
        <w:pStyle w:val="Heading1"/>
        <w:ind w:left="0" w:firstLine="0"/>
        <w:jc w:val="left"/>
      </w:pPr>
      <w:r>
        <w:t xml:space="preserve">The ‘Assess, Plan, Do Review’ Process </w:t>
      </w:r>
    </w:p>
    <w:p w14:paraId="7E2A8E7D"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41A95210" w14:textId="77777777" w:rsidR="006207E7" w:rsidRDefault="00000000">
      <w:pPr>
        <w:spacing w:after="45" w:line="259" w:lineRule="auto"/>
        <w:ind w:left="0" w:right="0" w:firstLine="0"/>
      </w:pPr>
      <w:r>
        <w:rPr>
          <w:rFonts w:ascii="Times New Roman" w:eastAsia="Times New Roman" w:hAnsi="Times New Roman" w:cs="Times New Roman"/>
          <w:sz w:val="20"/>
        </w:rPr>
        <w:t xml:space="preserve"> </w:t>
      </w:r>
    </w:p>
    <w:p w14:paraId="17BE0502" w14:textId="77777777" w:rsidR="006207E7" w:rsidRDefault="00000000">
      <w:pPr>
        <w:spacing w:after="118" w:line="259" w:lineRule="auto"/>
        <w:ind w:left="0" w:right="0" w:firstLine="0"/>
      </w:pPr>
      <w:r>
        <w:rPr>
          <w:rFonts w:ascii="Times New Roman" w:eastAsia="Times New Roman" w:hAnsi="Times New Roman" w:cs="Times New Roman"/>
          <w:sz w:val="20"/>
        </w:rPr>
        <w:t xml:space="preserve"> </w:t>
      </w:r>
    </w:p>
    <w:p w14:paraId="6FD2E55B" w14:textId="77777777" w:rsidR="006207E7" w:rsidRDefault="00000000">
      <w:pPr>
        <w:tabs>
          <w:tab w:val="center" w:pos="719"/>
        </w:tabs>
        <w:spacing w:after="0" w:line="259" w:lineRule="auto"/>
        <w:ind w:left="-15" w:right="0" w:firstLine="0"/>
      </w:pPr>
      <w:r>
        <w:rPr>
          <w:rFonts w:ascii="Times New Roman" w:eastAsia="Times New Roman" w:hAnsi="Times New Roman" w:cs="Times New Roman"/>
          <w:sz w:val="31"/>
          <w:vertAlign w:val="subscript"/>
        </w:rPr>
        <w:lastRenderedPageBreak/>
        <w:t xml:space="preserve">  </w:t>
      </w:r>
      <w:r>
        <w:rPr>
          <w:rFonts w:ascii="Times New Roman" w:eastAsia="Times New Roman" w:hAnsi="Times New Roman" w:cs="Times New Roman"/>
          <w:sz w:val="31"/>
          <w:vertAlign w:val="subscript"/>
        </w:rPr>
        <w:tab/>
      </w:r>
      <w:r>
        <w:rPr>
          <w:b/>
        </w:rPr>
        <w:t xml:space="preserve">ASSESS </w:t>
      </w:r>
    </w:p>
    <w:p w14:paraId="08B5C6C7" w14:textId="65692ADF" w:rsidR="006207E7" w:rsidRDefault="00000000">
      <w:pPr>
        <w:ind w:left="370" w:right="110"/>
      </w:pPr>
      <w:r>
        <w:rPr>
          <w:noProof/>
          <w:sz w:val="22"/>
        </w:rPr>
        <mc:AlternateContent>
          <mc:Choice Requires="wpg">
            <w:drawing>
              <wp:anchor distT="0" distB="0" distL="114300" distR="114300" simplePos="0" relativeHeight="251660288" behindDoc="0" locked="0" layoutInCell="1" allowOverlap="1" wp14:anchorId="0A10B781" wp14:editId="3E5C8C08">
                <wp:simplePos x="0" y="0"/>
                <wp:positionH relativeFrom="column">
                  <wp:posOffset>3054033</wp:posOffset>
                </wp:positionH>
                <wp:positionV relativeFrom="paragraph">
                  <wp:posOffset>-60832</wp:posOffset>
                </wp:positionV>
                <wp:extent cx="3561715" cy="2914015"/>
                <wp:effectExtent l="0" t="0" r="0" b="0"/>
                <wp:wrapSquare wrapText="bothSides"/>
                <wp:docPr id="15204" name="Group 15204"/>
                <wp:cNvGraphicFramePr/>
                <a:graphic xmlns:a="http://schemas.openxmlformats.org/drawingml/2006/main">
                  <a:graphicData uri="http://schemas.microsoft.com/office/word/2010/wordprocessingGroup">
                    <wpg:wgp>
                      <wpg:cNvGrpSpPr/>
                      <wpg:grpSpPr>
                        <a:xfrm>
                          <a:off x="0" y="0"/>
                          <a:ext cx="3561715" cy="2914015"/>
                          <a:chOff x="0" y="0"/>
                          <a:chExt cx="3561715" cy="2914015"/>
                        </a:xfrm>
                      </wpg:grpSpPr>
                      <wps:wsp>
                        <wps:cNvPr id="833" name="Shape 833"/>
                        <wps:cNvSpPr/>
                        <wps:spPr>
                          <a:xfrm>
                            <a:off x="3542665" y="0"/>
                            <a:ext cx="0" cy="2914015"/>
                          </a:xfrm>
                          <a:custGeom>
                            <a:avLst/>
                            <a:gdLst/>
                            <a:ahLst/>
                            <a:cxnLst/>
                            <a:rect l="0" t="0" r="0" b="0"/>
                            <a:pathLst>
                              <a:path h="2914015">
                                <a:moveTo>
                                  <a:pt x="0" y="0"/>
                                </a:moveTo>
                                <a:lnTo>
                                  <a:pt x="0" y="2914015"/>
                                </a:lnTo>
                              </a:path>
                            </a:pathLst>
                          </a:custGeom>
                          <a:ln w="38100" cap="flat">
                            <a:round/>
                          </a:ln>
                        </wps:spPr>
                        <wps:style>
                          <a:lnRef idx="1">
                            <a:srgbClr val="4471C4"/>
                          </a:lnRef>
                          <a:fillRef idx="0">
                            <a:srgbClr val="000000">
                              <a:alpha val="0"/>
                            </a:srgbClr>
                          </a:fillRef>
                          <a:effectRef idx="0">
                            <a:scrgbClr r="0" g="0" b="0"/>
                          </a:effectRef>
                          <a:fontRef idx="none"/>
                        </wps:style>
                        <wps:bodyPr/>
                      </wps:wsp>
                      <wps:wsp>
                        <wps:cNvPr id="834" name="Shape 834"/>
                        <wps:cNvSpPr/>
                        <wps:spPr>
                          <a:xfrm>
                            <a:off x="0" y="19050"/>
                            <a:ext cx="3561715" cy="0"/>
                          </a:xfrm>
                          <a:custGeom>
                            <a:avLst/>
                            <a:gdLst/>
                            <a:ahLst/>
                            <a:cxnLst/>
                            <a:rect l="0" t="0" r="0" b="0"/>
                            <a:pathLst>
                              <a:path w="3561715">
                                <a:moveTo>
                                  <a:pt x="0" y="0"/>
                                </a:moveTo>
                                <a:lnTo>
                                  <a:pt x="3561715" y="0"/>
                                </a:lnTo>
                              </a:path>
                            </a:pathLst>
                          </a:custGeom>
                          <a:ln w="38100" cap="flat">
                            <a:round/>
                          </a:ln>
                        </wps:spPr>
                        <wps:style>
                          <a:lnRef idx="1">
                            <a:srgbClr val="4471C4"/>
                          </a:lnRef>
                          <a:fillRef idx="0">
                            <a:srgbClr val="000000">
                              <a:alpha val="0"/>
                            </a:srgbClr>
                          </a:fillRef>
                          <a:effectRef idx="0">
                            <a:scrgbClr r="0" g="0" b="0"/>
                          </a:effectRef>
                          <a:fontRef idx="none"/>
                        </wps:style>
                        <wps:bodyPr/>
                      </wps:wsp>
                      <wps:wsp>
                        <wps:cNvPr id="835" name="Shape 835"/>
                        <wps:cNvSpPr/>
                        <wps:spPr>
                          <a:xfrm>
                            <a:off x="19050" y="0"/>
                            <a:ext cx="0" cy="2914015"/>
                          </a:xfrm>
                          <a:custGeom>
                            <a:avLst/>
                            <a:gdLst/>
                            <a:ahLst/>
                            <a:cxnLst/>
                            <a:rect l="0" t="0" r="0" b="0"/>
                            <a:pathLst>
                              <a:path h="2914015">
                                <a:moveTo>
                                  <a:pt x="0" y="0"/>
                                </a:moveTo>
                                <a:lnTo>
                                  <a:pt x="0" y="2914015"/>
                                </a:lnTo>
                              </a:path>
                            </a:pathLst>
                          </a:custGeom>
                          <a:ln w="38100" cap="flat">
                            <a:round/>
                          </a:ln>
                        </wps:spPr>
                        <wps:style>
                          <a:lnRef idx="1">
                            <a:srgbClr val="4471C4"/>
                          </a:lnRef>
                          <a:fillRef idx="0">
                            <a:srgbClr val="000000">
                              <a:alpha val="0"/>
                            </a:srgbClr>
                          </a:fillRef>
                          <a:effectRef idx="0">
                            <a:scrgbClr r="0" g="0" b="0"/>
                          </a:effectRef>
                          <a:fontRef idx="none"/>
                        </wps:style>
                        <wps:bodyPr/>
                      </wps:wsp>
                      <wps:wsp>
                        <wps:cNvPr id="836" name="Shape 836"/>
                        <wps:cNvSpPr/>
                        <wps:spPr>
                          <a:xfrm>
                            <a:off x="0" y="2894965"/>
                            <a:ext cx="3561715" cy="0"/>
                          </a:xfrm>
                          <a:custGeom>
                            <a:avLst/>
                            <a:gdLst/>
                            <a:ahLst/>
                            <a:cxnLst/>
                            <a:rect l="0" t="0" r="0" b="0"/>
                            <a:pathLst>
                              <a:path w="3561715">
                                <a:moveTo>
                                  <a:pt x="0" y="0"/>
                                </a:moveTo>
                                <a:lnTo>
                                  <a:pt x="3561715" y="0"/>
                                </a:lnTo>
                              </a:path>
                            </a:pathLst>
                          </a:custGeom>
                          <a:ln w="38100" cap="flat">
                            <a:round/>
                          </a:ln>
                        </wps:spPr>
                        <wps:style>
                          <a:lnRef idx="1">
                            <a:srgbClr val="4471C4"/>
                          </a:lnRef>
                          <a:fillRef idx="0">
                            <a:srgbClr val="000000">
                              <a:alpha val="0"/>
                            </a:srgbClr>
                          </a:fillRef>
                          <a:effectRef idx="0">
                            <a:scrgbClr r="0" g="0" b="0"/>
                          </a:effectRef>
                          <a:fontRef idx="none"/>
                        </wps:style>
                        <wps:bodyPr/>
                      </wps:wsp>
                      <pic:pic xmlns:pic="http://schemas.openxmlformats.org/drawingml/2006/picture">
                        <pic:nvPicPr>
                          <pic:cNvPr id="838" name="Picture 838"/>
                          <pic:cNvPicPr/>
                        </pic:nvPicPr>
                        <pic:blipFill>
                          <a:blip r:embed="rId24"/>
                          <a:stretch>
                            <a:fillRect/>
                          </a:stretch>
                        </pic:blipFill>
                        <pic:spPr>
                          <a:xfrm>
                            <a:off x="85090" y="71882"/>
                            <a:ext cx="3415030" cy="2781300"/>
                          </a:xfrm>
                          <a:prstGeom prst="rect">
                            <a:avLst/>
                          </a:prstGeom>
                        </pic:spPr>
                      </pic:pic>
                      <pic:pic xmlns:pic="http://schemas.openxmlformats.org/drawingml/2006/picture">
                        <pic:nvPicPr>
                          <pic:cNvPr id="840" name="Picture 840"/>
                          <pic:cNvPicPr/>
                        </pic:nvPicPr>
                        <pic:blipFill>
                          <a:blip r:embed="rId25"/>
                          <a:stretch>
                            <a:fillRect/>
                          </a:stretch>
                        </pic:blipFill>
                        <pic:spPr>
                          <a:xfrm>
                            <a:off x="85090" y="71882"/>
                            <a:ext cx="3415030" cy="2781300"/>
                          </a:xfrm>
                          <a:prstGeom prst="rect">
                            <a:avLst/>
                          </a:prstGeom>
                        </pic:spPr>
                      </pic:pic>
                    </wpg:wgp>
                  </a:graphicData>
                </a:graphic>
              </wp:anchor>
            </w:drawing>
          </mc:Choice>
          <mc:Fallback xmlns:a="http://schemas.openxmlformats.org/drawingml/2006/main">
            <w:pict>
              <v:group id="Group 15204" style="width:280.45pt;height:229.45pt;position:absolute;mso-position-horizontal-relative:text;mso-position-horizontal:absolute;margin-left:240.475pt;mso-position-vertical-relative:text;margin-top:-4.79004pt;" coordsize="35617,29140">
                <v:shape id="Shape 833" style="position:absolute;width:0;height:29140;left:35426;top:0;" coordsize="0,2914015" path="m0,0l0,2914015">
                  <v:stroke weight="3pt" endcap="flat" joinstyle="round" on="true" color="#4471c4"/>
                  <v:fill on="false" color="#000000" opacity="0"/>
                </v:shape>
                <v:shape id="Shape 834" style="position:absolute;width:35617;height:0;left:0;top:190;" coordsize="3561715,0" path="m0,0l3561715,0">
                  <v:stroke weight="3pt" endcap="flat" joinstyle="round" on="true" color="#4471c4"/>
                  <v:fill on="false" color="#000000" opacity="0"/>
                </v:shape>
                <v:shape id="Shape 835" style="position:absolute;width:0;height:29140;left:190;top:0;" coordsize="0,2914015" path="m0,0l0,2914015">
                  <v:stroke weight="3pt" endcap="flat" joinstyle="round" on="true" color="#4471c4"/>
                  <v:fill on="false" color="#000000" opacity="0"/>
                </v:shape>
                <v:shape id="Shape 836" style="position:absolute;width:35617;height:0;left:0;top:28949;" coordsize="3561715,0" path="m0,0l3561715,0">
                  <v:stroke weight="3pt" endcap="flat" joinstyle="round" on="true" color="#4471c4"/>
                  <v:fill on="false" color="#000000" opacity="0"/>
                </v:shape>
                <v:shape id="Picture 838" style="position:absolute;width:34150;height:27813;left:850;top:718;" filled="f">
                  <v:imagedata r:id="rId26"/>
                </v:shape>
                <v:shape id="Picture 840" style="position:absolute;width:34150;height:27813;left:850;top:718;" filled="f">
                  <v:imagedata r:id="rId27"/>
                </v:shape>
                <w10:wrap type="square"/>
              </v:group>
            </w:pict>
          </mc:Fallback>
        </mc:AlternateContent>
      </w:r>
      <w:r>
        <w:t xml:space="preserve">In order to identify a child as needing SEND support, initial assessment will take place in school alongside discussion with parents and class teachers. Teachers will make provision for </w:t>
      </w:r>
      <w:r>
        <w:tab/>
        <w:t xml:space="preserve">children </w:t>
      </w:r>
      <w:r>
        <w:tab/>
        <w:t xml:space="preserve">through the </w:t>
      </w:r>
      <w:r>
        <w:tab/>
        <w:t xml:space="preserve">Graduated Response and monitor their progress. The Senior Leadership </w:t>
      </w:r>
      <w:r>
        <w:tab/>
        <w:t xml:space="preserve">Team </w:t>
      </w:r>
      <w:r>
        <w:tab/>
        <w:t xml:space="preserve">will </w:t>
      </w:r>
      <w:r>
        <w:tab/>
        <w:t xml:space="preserve">observe children </w:t>
      </w:r>
      <w:r>
        <w:tab/>
        <w:t xml:space="preserve">through </w:t>
      </w:r>
      <w:r>
        <w:tab/>
        <w:t xml:space="preserve">lesson </w:t>
      </w:r>
      <w:r>
        <w:tab/>
        <w:t xml:space="preserve">observations, looking in books and learning walks. They, alongside the SENDCo will analyse termly assessment data and use this, together with teaching staff, to inform their planning to meet the needs of this child. This assessment will be reviewed on a termly basis to ensure support is matched to need, through Pupil </w:t>
      </w:r>
    </w:p>
    <w:p w14:paraId="4097775E" w14:textId="0B0FC4D6" w:rsidR="006207E7" w:rsidRDefault="00000000">
      <w:pPr>
        <w:ind w:left="-10" w:right="110" w:firstLine="360"/>
      </w:pPr>
      <w:r>
        <w:t xml:space="preserve">Progress Meetings and Provision Map </w:t>
      </w:r>
      <w:r>
        <w:rPr>
          <w:rFonts w:ascii="Times New Roman" w:eastAsia="Times New Roman" w:hAnsi="Times New Roman" w:cs="Times New Roman"/>
          <w:sz w:val="31"/>
          <w:vertAlign w:val="subscript"/>
        </w:rPr>
        <w:t xml:space="preserve"> </w:t>
      </w:r>
      <w:r>
        <w:t xml:space="preserve">Meetings. </w:t>
      </w:r>
    </w:p>
    <w:p w14:paraId="0DCB1809" w14:textId="77777777" w:rsidR="006207E7" w:rsidRDefault="00000000">
      <w:pPr>
        <w:spacing w:after="90" w:line="259" w:lineRule="auto"/>
        <w:ind w:left="0" w:right="0" w:firstLine="0"/>
      </w:pPr>
      <w:r>
        <w:rPr>
          <w:rFonts w:ascii="Times New Roman" w:eastAsia="Times New Roman" w:hAnsi="Times New Roman" w:cs="Times New Roman"/>
          <w:sz w:val="20"/>
        </w:rPr>
        <w:t xml:space="preserve"> </w:t>
      </w:r>
    </w:p>
    <w:p w14:paraId="4365BE4D" w14:textId="77777777" w:rsidR="006207E7" w:rsidRDefault="00000000">
      <w:pPr>
        <w:spacing w:after="122" w:line="259" w:lineRule="auto"/>
        <w:ind w:left="0" w:right="0" w:firstLine="0"/>
      </w:pPr>
      <w:r>
        <w:rPr>
          <w:rFonts w:ascii="Times New Roman" w:eastAsia="Times New Roman" w:hAnsi="Times New Roman" w:cs="Times New Roman"/>
          <w:sz w:val="20"/>
        </w:rPr>
        <w:t xml:space="preserve"> </w:t>
      </w:r>
    </w:p>
    <w:p w14:paraId="3142702F" w14:textId="77777777" w:rsidR="006207E7" w:rsidRDefault="00000000">
      <w:pPr>
        <w:tabs>
          <w:tab w:val="center" w:pos="547"/>
        </w:tabs>
        <w:spacing w:after="48" w:line="259" w:lineRule="auto"/>
        <w:ind w:left="-15"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b/>
        </w:rPr>
        <w:t xml:space="preserve">PLAN </w:t>
      </w:r>
    </w:p>
    <w:p w14:paraId="5CD6773D" w14:textId="77777777" w:rsidR="006207E7" w:rsidRDefault="00000000">
      <w:pPr>
        <w:ind w:left="370" w:right="110"/>
      </w:pPr>
      <w:r>
        <w:t xml:space="preserve">If it is decided that additional support is required, specific targets will be set by the class teacher, parents and SENDCo during an initial meeting with parents. This support will also form part of the teacher/parents discussion during Parents Evenings. The targets are specific to the individual child’s learning needs and will be reviewed at least termly, often more regularly depending on the nature of the targets. </w:t>
      </w:r>
      <w:r>
        <w:rPr>
          <w:b/>
        </w:rPr>
        <w:t>If a decision is made to place the child on the SEND register, this will be discussed with</w:t>
      </w:r>
      <w:r>
        <w:t xml:space="preserve"> </w:t>
      </w:r>
      <w:r>
        <w:rPr>
          <w:b/>
        </w:rPr>
        <w:t xml:space="preserve">parents, a letter sent home and they will be invited into school termly (three times a year) for a SEND meeting with the Class Teacher. The SENDCo is also available to meet with parents. </w:t>
      </w:r>
    </w:p>
    <w:p w14:paraId="2AA959E5" w14:textId="77777777" w:rsidR="006207E7" w:rsidRDefault="00000000">
      <w:pPr>
        <w:spacing w:after="105" w:line="259" w:lineRule="auto"/>
        <w:ind w:left="0" w:right="0" w:firstLine="0"/>
      </w:pPr>
      <w:r>
        <w:rPr>
          <w:rFonts w:ascii="Times New Roman" w:eastAsia="Times New Roman" w:hAnsi="Times New Roman" w:cs="Times New Roman"/>
          <w:sz w:val="20"/>
        </w:rPr>
        <w:t xml:space="preserve"> </w:t>
      </w:r>
    </w:p>
    <w:p w14:paraId="3DEA6DE6" w14:textId="77777777" w:rsidR="006207E7" w:rsidRDefault="00000000">
      <w:pPr>
        <w:spacing w:after="130" w:line="259" w:lineRule="auto"/>
        <w:ind w:left="0" w:right="0" w:firstLine="0"/>
      </w:pPr>
      <w:r>
        <w:rPr>
          <w:rFonts w:ascii="Times New Roman" w:eastAsia="Times New Roman" w:hAnsi="Times New Roman" w:cs="Times New Roman"/>
          <w:sz w:val="20"/>
        </w:rPr>
        <w:t xml:space="preserve"> </w:t>
      </w:r>
    </w:p>
    <w:p w14:paraId="6586E3DF" w14:textId="77777777" w:rsidR="006207E7" w:rsidRDefault="00000000">
      <w:pPr>
        <w:tabs>
          <w:tab w:val="center" w:pos="516"/>
        </w:tabs>
        <w:spacing w:after="48" w:line="259" w:lineRule="auto"/>
        <w:ind w:left="-15"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b/>
        </w:rPr>
        <w:t xml:space="preserve">DO </w:t>
      </w:r>
    </w:p>
    <w:p w14:paraId="02E0E19E" w14:textId="77777777" w:rsidR="006207E7" w:rsidRDefault="00000000">
      <w:pPr>
        <w:ind w:left="370" w:right="110"/>
      </w:pPr>
      <w:r>
        <w:t xml:space="preserve">High quality first teaching and targeted interventions are delivered by the class teachers and Teaching Assistants in the form of individual or small group support and is delivered in accordance with the targets that have been set. These are planned in Pupil Progress meetings, Provision Map meetings and regular informal discussions with the SENDCo. The intervention may also form recommendations following advice from external professionals, such as an Educational Psychologist. </w:t>
      </w:r>
    </w:p>
    <w:p w14:paraId="083C2AB1" w14:textId="77777777" w:rsidR="006207E7" w:rsidRDefault="00000000">
      <w:pPr>
        <w:spacing w:after="41" w:line="362" w:lineRule="auto"/>
        <w:ind w:left="0" w:right="10356" w:firstLine="0"/>
      </w:pPr>
      <w:r>
        <w:rPr>
          <w:rFonts w:ascii="Times New Roman" w:eastAsia="Times New Roman" w:hAnsi="Times New Roman" w:cs="Times New Roman"/>
          <w:sz w:val="20"/>
        </w:rPr>
        <w:t xml:space="preserve">  </w:t>
      </w:r>
    </w:p>
    <w:p w14:paraId="073E75F0" w14:textId="77777777" w:rsidR="006207E7" w:rsidRDefault="00000000">
      <w:pPr>
        <w:spacing w:after="115" w:line="259" w:lineRule="auto"/>
        <w:ind w:left="0" w:right="0" w:firstLine="0"/>
      </w:pPr>
      <w:r>
        <w:rPr>
          <w:rFonts w:ascii="Times New Roman" w:eastAsia="Times New Roman" w:hAnsi="Times New Roman" w:cs="Times New Roman"/>
          <w:sz w:val="20"/>
        </w:rPr>
        <w:t xml:space="preserve"> </w:t>
      </w:r>
    </w:p>
    <w:p w14:paraId="023F340D" w14:textId="77777777" w:rsidR="006207E7" w:rsidRDefault="00000000">
      <w:pPr>
        <w:tabs>
          <w:tab w:val="center" w:pos="754"/>
        </w:tabs>
        <w:spacing w:after="48" w:line="259" w:lineRule="auto"/>
        <w:ind w:left="-15"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b/>
        </w:rPr>
        <w:t xml:space="preserve">REVIEW </w:t>
      </w:r>
    </w:p>
    <w:p w14:paraId="4DBC7FF6" w14:textId="77777777" w:rsidR="006207E7" w:rsidRDefault="00000000">
      <w:pPr>
        <w:ind w:left="370" w:right="0"/>
      </w:pPr>
      <w:r>
        <w:t xml:space="preserve">The effectiveness of the support and its impact on the child’s progress will be monitored and reviewed regularly throughout the term. Children are also asked for their views on how their learning is progressing and how the support has helped them. Parents are involved in this review stage as part of the termly SEN meeting held with the Class Teacher. The outcomes of the additional support and the measure of progress that has been made will inform the decision whether the cycle of assess, plan, do, review may begin again with increasing detail in order to identify the best way of securing good </w:t>
      </w:r>
      <w:r>
        <w:lastRenderedPageBreak/>
        <w:t xml:space="preserve">progress. This review may be in the form of tangible data such as a reading or spelling age or a holistic view about the child’s progress from the parent, teacher, and Teaching Assistant. </w:t>
      </w:r>
    </w:p>
    <w:p w14:paraId="5385DDDF" w14:textId="77777777" w:rsidR="006207E7" w:rsidRDefault="00000000">
      <w:pPr>
        <w:spacing w:after="0" w:line="259" w:lineRule="auto"/>
        <w:ind w:left="360" w:right="0" w:firstLine="0"/>
      </w:pPr>
      <w:r>
        <w:t xml:space="preserve"> </w:t>
      </w:r>
    </w:p>
    <w:p w14:paraId="519D8994" w14:textId="77777777" w:rsidR="006207E7" w:rsidRDefault="00000000">
      <w:pPr>
        <w:spacing w:after="9" w:line="259" w:lineRule="auto"/>
        <w:ind w:left="360" w:right="0" w:firstLine="0"/>
      </w:pPr>
      <w:r>
        <w:t xml:space="preserve"> </w:t>
      </w:r>
    </w:p>
    <w:p w14:paraId="23B3DD3E" w14:textId="77777777" w:rsidR="006207E7" w:rsidRDefault="00000000">
      <w:pPr>
        <w:pStyle w:val="Heading1"/>
        <w:spacing w:after="3"/>
        <w:ind w:left="370"/>
        <w:jc w:val="left"/>
      </w:pPr>
      <w:r>
        <w:t xml:space="preserve">Managing Children on the SEN Register </w:t>
      </w:r>
    </w:p>
    <w:p w14:paraId="463B4B45" w14:textId="77777777" w:rsidR="006207E7" w:rsidRDefault="00000000">
      <w:pPr>
        <w:spacing w:after="25" w:line="259" w:lineRule="auto"/>
        <w:ind w:left="0" w:right="0" w:firstLine="0"/>
      </w:pPr>
      <w:r>
        <w:rPr>
          <w:rFonts w:ascii="Times New Roman" w:eastAsia="Times New Roman" w:hAnsi="Times New Roman" w:cs="Times New Roman"/>
          <w:sz w:val="20"/>
        </w:rPr>
        <w:t xml:space="preserve"> </w:t>
      </w:r>
    </w:p>
    <w:p w14:paraId="6BC3754C" w14:textId="77777777" w:rsidR="006207E7" w:rsidRDefault="00000000">
      <w:pPr>
        <w:ind w:left="0" w:right="110"/>
      </w:pPr>
      <w:r>
        <w:t xml:space="preserve">The SENDCo (Special Educational Needs &amp; Disabilities Coordinator) is responsible for managing the provision for children on the SEN Register.  </w:t>
      </w:r>
    </w:p>
    <w:p w14:paraId="4477DFA4" w14:textId="77777777" w:rsidR="006207E7" w:rsidRDefault="00000000">
      <w:pPr>
        <w:spacing w:line="259" w:lineRule="auto"/>
        <w:ind w:left="0" w:right="0" w:firstLine="0"/>
      </w:pPr>
      <w:r>
        <w:rPr>
          <w:rFonts w:ascii="Times New Roman" w:eastAsia="Times New Roman" w:hAnsi="Times New Roman" w:cs="Times New Roman"/>
          <w:sz w:val="20"/>
        </w:rPr>
        <w:t xml:space="preserve"> </w:t>
      </w:r>
    </w:p>
    <w:p w14:paraId="45CB7A4F" w14:textId="77777777" w:rsidR="006207E7" w:rsidRDefault="00000000">
      <w:pPr>
        <w:ind w:left="0" w:right="110"/>
      </w:pPr>
      <w:r>
        <w:t xml:space="preserve">Within their strategic role, the SENDCo has many responsibilities: </w:t>
      </w:r>
    </w:p>
    <w:p w14:paraId="2A1FF979" w14:textId="77777777" w:rsidR="006207E7" w:rsidRDefault="00000000">
      <w:pPr>
        <w:spacing w:after="5" w:line="259" w:lineRule="auto"/>
        <w:ind w:left="0" w:right="0" w:firstLine="0"/>
      </w:pPr>
      <w:r>
        <w:rPr>
          <w:rFonts w:ascii="Times New Roman" w:eastAsia="Times New Roman" w:hAnsi="Times New Roman" w:cs="Times New Roman"/>
          <w:sz w:val="20"/>
        </w:rPr>
        <w:t xml:space="preserve"> </w:t>
      </w:r>
    </w:p>
    <w:p w14:paraId="27B26974" w14:textId="77777777" w:rsidR="006207E7" w:rsidRDefault="00000000" w:rsidP="0015502E">
      <w:pPr>
        <w:pStyle w:val="ListParagraph"/>
        <w:numPr>
          <w:ilvl w:val="0"/>
          <w:numId w:val="14"/>
        </w:numPr>
        <w:ind w:right="110"/>
      </w:pPr>
      <w:r>
        <w:t xml:space="preserve">Managing the day-to-day operation of the SEN policy </w:t>
      </w:r>
    </w:p>
    <w:p w14:paraId="02846076" w14:textId="48BF66DA" w:rsidR="006207E7" w:rsidRDefault="006207E7" w:rsidP="0015502E">
      <w:pPr>
        <w:spacing w:after="0" w:line="259" w:lineRule="auto"/>
        <w:ind w:left="720" w:right="0" w:firstLine="45"/>
      </w:pPr>
    </w:p>
    <w:p w14:paraId="2B752FC3" w14:textId="77777777" w:rsidR="006207E7" w:rsidRDefault="00000000" w:rsidP="0015502E">
      <w:pPr>
        <w:pStyle w:val="ListParagraph"/>
        <w:numPr>
          <w:ilvl w:val="0"/>
          <w:numId w:val="13"/>
        </w:numPr>
        <w:spacing w:after="0" w:line="259" w:lineRule="auto"/>
        <w:ind w:right="110"/>
      </w:pPr>
      <w:r>
        <w:t xml:space="preserve">Co-ordinating the provision for and managing the responses to children’s special needs Supporting and advising colleagues </w:t>
      </w:r>
    </w:p>
    <w:p w14:paraId="49B61BB7" w14:textId="72401163" w:rsidR="006207E7" w:rsidRDefault="006207E7" w:rsidP="0015502E">
      <w:pPr>
        <w:spacing w:after="0" w:line="259" w:lineRule="auto"/>
        <w:ind w:left="720" w:right="0" w:firstLine="45"/>
      </w:pPr>
    </w:p>
    <w:p w14:paraId="6A521E15" w14:textId="6A0F2290" w:rsidR="006207E7" w:rsidRDefault="00000000" w:rsidP="0015502E">
      <w:pPr>
        <w:pStyle w:val="ListParagraph"/>
        <w:numPr>
          <w:ilvl w:val="0"/>
          <w:numId w:val="13"/>
        </w:numPr>
        <w:spacing w:after="29" w:line="259" w:lineRule="auto"/>
        <w:ind w:right="110"/>
      </w:pPr>
      <w:r>
        <w:t>Maintaining the school’s</w:t>
      </w:r>
      <w:r w:rsidR="0015502E">
        <w:rPr>
          <w:rFonts w:ascii="Times New Roman" w:eastAsia="Times New Roman" w:hAnsi="Times New Roman" w:cs="Times New Roman"/>
          <w:sz w:val="31"/>
          <w:vertAlign w:val="subscript"/>
        </w:rPr>
        <w:t xml:space="preserve"> </w:t>
      </w:r>
      <w:r>
        <w:t xml:space="preserve">and The Mill Nursery’s SEN register </w:t>
      </w:r>
    </w:p>
    <w:p w14:paraId="6B590D54" w14:textId="77777777" w:rsidR="006207E7" w:rsidRDefault="00000000">
      <w:pPr>
        <w:numPr>
          <w:ilvl w:val="0"/>
          <w:numId w:val="5"/>
        </w:numPr>
        <w:ind w:right="110" w:hanging="360"/>
      </w:pPr>
      <w:r>
        <w:t>Contributing to and managing the records of all children with special educational needs</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52613977" w14:textId="77777777" w:rsidR="006207E7" w:rsidRDefault="00000000">
      <w:pPr>
        <w:numPr>
          <w:ilvl w:val="0"/>
          <w:numId w:val="5"/>
        </w:numPr>
        <w:ind w:right="110" w:hanging="360"/>
      </w:pPr>
      <w:r>
        <w:t>Managing the school-based assessment and completing the documentation required by outside agencies and the Local Education Authority (Somerset)</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76E65E12" w14:textId="77777777" w:rsidR="006207E7" w:rsidRDefault="00000000">
      <w:pPr>
        <w:numPr>
          <w:ilvl w:val="0"/>
          <w:numId w:val="5"/>
        </w:numPr>
        <w:ind w:right="110" w:hanging="360"/>
      </w:pPr>
      <w:r>
        <w:t>Acting as the link with parents</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7EB3E28E" w14:textId="77777777" w:rsidR="006207E7" w:rsidRDefault="00000000">
      <w:pPr>
        <w:numPr>
          <w:ilvl w:val="0"/>
          <w:numId w:val="5"/>
        </w:numPr>
        <w:spacing w:after="38"/>
        <w:ind w:right="110" w:hanging="360"/>
      </w:pPr>
      <w:r>
        <w:t>Maintaining resources and a range of teaching materials including appropriate ICT programs to enable appropriate provision to be made</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560751E7" w14:textId="77777777" w:rsidR="006207E7" w:rsidRDefault="00000000">
      <w:pPr>
        <w:numPr>
          <w:ilvl w:val="0"/>
          <w:numId w:val="5"/>
        </w:numPr>
        <w:ind w:right="110" w:hanging="360"/>
      </w:pPr>
      <w:r>
        <w:t>Acting as the link with external agencies and other support agencies</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71DDEF8B" w14:textId="77777777" w:rsidR="006207E7" w:rsidRDefault="00000000">
      <w:pPr>
        <w:numPr>
          <w:ilvl w:val="0"/>
          <w:numId w:val="5"/>
        </w:numPr>
        <w:ind w:right="110" w:hanging="360"/>
      </w:pPr>
      <w:r>
        <w:t xml:space="preserve">Monitoring and evaluating the special educational needs provision and reporting this to the governing body </w:t>
      </w:r>
    </w:p>
    <w:p w14:paraId="6A3BA586" w14:textId="77777777" w:rsidR="006207E7" w:rsidRDefault="00000000">
      <w:pPr>
        <w:spacing w:after="0" w:line="259" w:lineRule="auto"/>
        <w:ind w:left="720" w:right="0" w:firstLine="0"/>
      </w:pPr>
      <w:r>
        <w:rPr>
          <w:rFonts w:ascii="Times New Roman" w:eastAsia="Times New Roman" w:hAnsi="Times New Roman" w:cs="Times New Roman"/>
          <w:sz w:val="20"/>
        </w:rPr>
        <w:t xml:space="preserve"> </w:t>
      </w:r>
    </w:p>
    <w:p w14:paraId="0D49F39A" w14:textId="77777777" w:rsidR="006207E7" w:rsidRDefault="00000000">
      <w:pPr>
        <w:numPr>
          <w:ilvl w:val="0"/>
          <w:numId w:val="5"/>
        </w:numPr>
        <w:ind w:right="110" w:hanging="360"/>
      </w:pPr>
      <w:r>
        <w:t xml:space="preserve">Managing SEN training requirements for Keyworkers, Teaching Assistants and Teaching Staff  </w:t>
      </w:r>
    </w:p>
    <w:p w14:paraId="69132054" w14:textId="77777777" w:rsidR="006207E7" w:rsidRDefault="00000000">
      <w:pPr>
        <w:numPr>
          <w:ilvl w:val="0"/>
          <w:numId w:val="5"/>
        </w:numPr>
        <w:ind w:right="110" w:hanging="360"/>
      </w:pPr>
      <w:r>
        <w:t xml:space="preserve">Managing appraisals for SEND Support children and those with an EHCP </w:t>
      </w:r>
    </w:p>
    <w:p w14:paraId="1DCC1800" w14:textId="77777777" w:rsidR="006207E7" w:rsidRDefault="00000000">
      <w:pPr>
        <w:spacing w:after="0" w:line="259" w:lineRule="auto"/>
        <w:ind w:left="720" w:right="0" w:firstLine="0"/>
      </w:pPr>
      <w:r>
        <w:rPr>
          <w:rFonts w:ascii="Times New Roman" w:eastAsia="Times New Roman" w:hAnsi="Times New Roman" w:cs="Times New Roman"/>
          <w:sz w:val="20"/>
        </w:rPr>
        <w:t xml:space="preserve"> </w:t>
      </w:r>
    </w:p>
    <w:p w14:paraId="39C1778A" w14:textId="77777777" w:rsidR="006207E7" w:rsidRDefault="00000000">
      <w:pPr>
        <w:numPr>
          <w:ilvl w:val="0"/>
          <w:numId w:val="5"/>
        </w:numPr>
        <w:ind w:right="110" w:hanging="360"/>
      </w:pPr>
      <w:r>
        <w:t xml:space="preserve">Liaising with other SENDCos within our local pyramid to discuss general SEN issues and ensure </w:t>
      </w:r>
    </w:p>
    <w:p w14:paraId="4E13C42C" w14:textId="77777777" w:rsidR="006207E7" w:rsidRDefault="00000000">
      <w:pPr>
        <w:ind w:left="730" w:right="110"/>
      </w:pPr>
      <w:r>
        <w:t xml:space="preserve">continuity across the local school </w:t>
      </w:r>
    </w:p>
    <w:p w14:paraId="67599A0F" w14:textId="77777777" w:rsidR="006207E7" w:rsidRDefault="00000000">
      <w:pPr>
        <w:spacing w:after="0" w:line="259" w:lineRule="auto"/>
        <w:ind w:left="720" w:right="0" w:firstLine="0"/>
      </w:pPr>
      <w:r>
        <w:rPr>
          <w:rFonts w:ascii="Times New Roman" w:eastAsia="Times New Roman" w:hAnsi="Times New Roman" w:cs="Times New Roman"/>
          <w:sz w:val="20"/>
        </w:rPr>
        <w:t xml:space="preserve"> </w:t>
      </w:r>
    </w:p>
    <w:p w14:paraId="737815A0" w14:textId="77777777" w:rsidR="006207E7" w:rsidRDefault="00000000">
      <w:pPr>
        <w:numPr>
          <w:ilvl w:val="0"/>
          <w:numId w:val="5"/>
        </w:numPr>
        <w:ind w:right="110" w:hanging="360"/>
      </w:pPr>
      <w:r>
        <w:t xml:space="preserve">Meet termly with the Educational Psychologist and local SENDCo cluster and use a problem-solving </w:t>
      </w:r>
    </w:p>
    <w:p w14:paraId="60E295B5" w14:textId="77777777" w:rsidR="006207E7" w:rsidRDefault="00000000">
      <w:pPr>
        <w:ind w:left="730" w:right="110"/>
      </w:pPr>
      <w:r>
        <w:t xml:space="preserve">model to support concerns over specific issues with children </w:t>
      </w:r>
    </w:p>
    <w:p w14:paraId="6F9620E2" w14:textId="77777777" w:rsidR="006207E7" w:rsidRDefault="00000000">
      <w:pPr>
        <w:spacing w:after="0" w:line="259" w:lineRule="auto"/>
        <w:ind w:left="720" w:right="0" w:firstLine="0"/>
      </w:pPr>
      <w:r>
        <w:rPr>
          <w:rFonts w:ascii="Times New Roman" w:eastAsia="Times New Roman" w:hAnsi="Times New Roman" w:cs="Times New Roman"/>
          <w:sz w:val="20"/>
        </w:rPr>
        <w:t xml:space="preserve"> </w:t>
      </w:r>
    </w:p>
    <w:p w14:paraId="6D788006" w14:textId="77777777" w:rsidR="006207E7" w:rsidRDefault="00000000">
      <w:pPr>
        <w:numPr>
          <w:ilvl w:val="0"/>
          <w:numId w:val="5"/>
        </w:numPr>
        <w:ind w:right="110" w:hanging="360"/>
      </w:pPr>
      <w:r>
        <w:t xml:space="preserve">Attend SENDCo Workshops termly to keep abreast of changed to SEN legislation, support and </w:t>
      </w:r>
    </w:p>
    <w:p w14:paraId="42D4652F" w14:textId="77777777" w:rsidR="006207E7" w:rsidRDefault="00000000">
      <w:pPr>
        <w:ind w:left="730" w:right="110"/>
      </w:pPr>
      <w:r>
        <w:t xml:space="preserve">resources throughout the year </w:t>
      </w:r>
    </w:p>
    <w:p w14:paraId="693A916A" w14:textId="77777777" w:rsidR="006207E7" w:rsidRDefault="00000000">
      <w:pPr>
        <w:spacing w:after="0" w:line="259" w:lineRule="auto"/>
        <w:ind w:left="720" w:right="0" w:firstLine="0"/>
      </w:pPr>
      <w:r>
        <w:rPr>
          <w:rFonts w:ascii="Times New Roman" w:eastAsia="Times New Roman" w:hAnsi="Times New Roman" w:cs="Times New Roman"/>
          <w:sz w:val="20"/>
        </w:rPr>
        <w:t xml:space="preserve"> </w:t>
      </w:r>
    </w:p>
    <w:p w14:paraId="06E98B71" w14:textId="77777777" w:rsidR="006207E7" w:rsidRDefault="00000000">
      <w:pPr>
        <w:numPr>
          <w:ilvl w:val="0"/>
          <w:numId w:val="5"/>
        </w:numPr>
        <w:ind w:right="110" w:hanging="360"/>
      </w:pPr>
      <w:r>
        <w:t xml:space="preserve">Liaise with the SEN Governor – Beth Freeman - and ensure that they have a good understanding of how SEN is managed within the school. </w:t>
      </w:r>
    </w:p>
    <w:p w14:paraId="48973229" w14:textId="77777777" w:rsidR="006207E7" w:rsidRDefault="00000000">
      <w:pPr>
        <w:spacing w:after="55" w:line="259" w:lineRule="auto"/>
        <w:ind w:left="0" w:right="0" w:firstLine="0"/>
      </w:pPr>
      <w:r>
        <w:rPr>
          <w:rFonts w:ascii="Times New Roman" w:eastAsia="Times New Roman" w:hAnsi="Times New Roman" w:cs="Times New Roman"/>
          <w:sz w:val="20"/>
        </w:rPr>
        <w:t xml:space="preserve"> </w:t>
      </w:r>
    </w:p>
    <w:p w14:paraId="6B6C2D01" w14:textId="77777777" w:rsidR="006207E7" w:rsidRDefault="00000000">
      <w:pPr>
        <w:spacing w:after="80" w:line="259" w:lineRule="auto"/>
        <w:ind w:left="0" w:right="0" w:firstLine="0"/>
      </w:pPr>
      <w:r>
        <w:rPr>
          <w:rFonts w:ascii="Times New Roman" w:eastAsia="Times New Roman" w:hAnsi="Times New Roman" w:cs="Times New Roman"/>
          <w:sz w:val="20"/>
        </w:rPr>
        <w:t xml:space="preserve"> </w:t>
      </w:r>
    </w:p>
    <w:p w14:paraId="30075E99" w14:textId="77777777" w:rsidR="006207E7" w:rsidRDefault="00000000">
      <w:pPr>
        <w:spacing w:after="80" w:line="259" w:lineRule="auto"/>
        <w:ind w:left="0" w:right="0" w:firstLine="0"/>
      </w:pPr>
      <w:r>
        <w:rPr>
          <w:rFonts w:ascii="Times New Roman" w:eastAsia="Times New Roman" w:hAnsi="Times New Roman" w:cs="Times New Roman"/>
          <w:sz w:val="20"/>
        </w:rPr>
        <w:t xml:space="preserve"> </w:t>
      </w:r>
    </w:p>
    <w:p w14:paraId="25C4E854" w14:textId="77777777" w:rsidR="006207E7" w:rsidRDefault="00000000">
      <w:pPr>
        <w:spacing w:after="3" w:line="259" w:lineRule="auto"/>
        <w:ind w:left="-5" w:right="0"/>
      </w:pPr>
      <w:r>
        <w:rPr>
          <w:b/>
          <w:color w:val="006FC0"/>
          <w:sz w:val="28"/>
        </w:rPr>
        <w:t xml:space="preserve">Referral for an Educational Health and Care Plan: </w:t>
      </w:r>
    </w:p>
    <w:p w14:paraId="0E11A2B4" w14:textId="77777777" w:rsidR="006207E7" w:rsidRDefault="00000000">
      <w:pPr>
        <w:spacing w:after="30" w:line="259" w:lineRule="auto"/>
        <w:ind w:left="0" w:right="0" w:firstLine="0"/>
      </w:pPr>
      <w:r>
        <w:rPr>
          <w:rFonts w:ascii="Times New Roman" w:eastAsia="Times New Roman" w:hAnsi="Times New Roman" w:cs="Times New Roman"/>
          <w:sz w:val="20"/>
        </w:rPr>
        <w:lastRenderedPageBreak/>
        <w:t xml:space="preserve"> </w:t>
      </w:r>
    </w:p>
    <w:p w14:paraId="559B921B" w14:textId="77777777" w:rsidR="006207E7" w:rsidRDefault="00000000">
      <w:pPr>
        <w:spacing w:after="62"/>
        <w:ind w:left="0" w:right="110"/>
      </w:pPr>
      <w:r>
        <w:t xml:space="preserve">If a pupil has significant health or learning difficulties and it is likely that they will need specialist provision, they may undergo a Statutory Assessment process which can be requested by either the parent or the school. This will occur when the complexity of need is such that a multi-agency approach is required in assessing the level of need, planning the provision and identifying resources to support the pupil in accessing the curriculum. Further information about EHC Plans and the referral process can be found on the Somerset’s SEND Local Offer:   </w:t>
      </w:r>
    </w:p>
    <w:p w14:paraId="4C40F0EC" w14:textId="77777777" w:rsidR="006207E7" w:rsidRDefault="00000000">
      <w:pPr>
        <w:spacing w:after="0" w:line="259" w:lineRule="auto"/>
        <w:ind w:right="145"/>
        <w:jc w:val="center"/>
      </w:pPr>
      <w:hyperlink r:id="rId28">
        <w:r>
          <w:rPr>
            <w:color w:val="0563C1"/>
            <w:u w:val="single" w:color="0563C1"/>
          </w:rPr>
          <w:t>Education, Health and Care plans (somerset.gov.uk)</w:t>
        </w:r>
      </w:hyperlink>
      <w:hyperlink r:id="rId29">
        <w:r>
          <w:rPr>
            <w:sz w:val="32"/>
          </w:rPr>
          <w:t xml:space="preserve"> </w:t>
        </w:r>
      </w:hyperlink>
    </w:p>
    <w:p w14:paraId="726762C6"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03454C5B" w14:textId="77777777" w:rsidR="006207E7" w:rsidRDefault="00000000">
      <w:pPr>
        <w:spacing w:line="259" w:lineRule="auto"/>
        <w:ind w:left="0" w:right="0" w:firstLine="0"/>
      </w:pPr>
      <w:r>
        <w:rPr>
          <w:rFonts w:ascii="Times New Roman" w:eastAsia="Times New Roman" w:hAnsi="Times New Roman" w:cs="Times New Roman"/>
          <w:sz w:val="20"/>
        </w:rPr>
        <w:t xml:space="preserve"> </w:t>
      </w:r>
    </w:p>
    <w:p w14:paraId="148EED71" w14:textId="77777777" w:rsidR="006207E7" w:rsidRDefault="00000000">
      <w:pPr>
        <w:ind w:left="0" w:right="110"/>
      </w:pPr>
      <w:r>
        <w:t xml:space="preserve">Direct link to the EHC Plan process: </w:t>
      </w:r>
    </w:p>
    <w:p w14:paraId="4A37CC3D"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59A315E0" w14:textId="77777777" w:rsidR="006207E7" w:rsidRDefault="00000000">
      <w:pPr>
        <w:spacing w:after="0" w:line="259" w:lineRule="auto"/>
        <w:ind w:right="16"/>
        <w:jc w:val="center"/>
      </w:pPr>
      <w:hyperlink r:id="rId30">
        <w:r>
          <w:rPr>
            <w:color w:val="0563C1"/>
            <w:u w:val="single" w:color="0563C1"/>
          </w:rPr>
          <w:t>Making a request for an Education Health and Care needs asses</w:t>
        </w:r>
        <w:r>
          <w:rPr>
            <w:color w:val="0563C1"/>
            <w:u w:val="single" w:color="0563C1"/>
          </w:rPr>
          <w:t>sment (somerset.gov.uk)</w:t>
        </w:r>
      </w:hyperlink>
      <w:hyperlink r:id="rId31">
        <w:r>
          <w:rPr>
            <w:rFonts w:ascii="Times New Roman" w:eastAsia="Times New Roman" w:hAnsi="Times New Roman" w:cs="Times New Roman"/>
          </w:rPr>
          <w:t xml:space="preserve"> </w:t>
        </w:r>
      </w:hyperlink>
    </w:p>
    <w:p w14:paraId="608B2AC8"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55F536E3" w14:textId="77777777" w:rsidR="006207E7" w:rsidRDefault="00000000">
      <w:pPr>
        <w:spacing w:after="55" w:line="259" w:lineRule="auto"/>
        <w:ind w:left="0" w:right="0" w:firstLine="0"/>
      </w:pPr>
      <w:r>
        <w:rPr>
          <w:rFonts w:ascii="Times New Roman" w:eastAsia="Times New Roman" w:hAnsi="Times New Roman" w:cs="Times New Roman"/>
          <w:sz w:val="20"/>
        </w:rPr>
        <w:t xml:space="preserve"> </w:t>
      </w:r>
    </w:p>
    <w:p w14:paraId="3B478273" w14:textId="77777777" w:rsidR="006207E7" w:rsidRDefault="00000000">
      <w:pPr>
        <w:spacing w:after="0" w:line="259" w:lineRule="auto"/>
        <w:ind w:left="0" w:right="0" w:firstLine="0"/>
      </w:pPr>
      <w:r>
        <w:rPr>
          <w:b/>
          <w:color w:val="006FC0"/>
          <w:sz w:val="28"/>
        </w:rPr>
        <w:t xml:space="preserve"> </w:t>
      </w:r>
    </w:p>
    <w:p w14:paraId="41644367" w14:textId="77777777" w:rsidR="006207E7" w:rsidRDefault="00000000">
      <w:pPr>
        <w:spacing w:after="0" w:line="259" w:lineRule="auto"/>
        <w:ind w:left="0" w:right="0" w:firstLine="0"/>
      </w:pPr>
      <w:r>
        <w:rPr>
          <w:b/>
          <w:color w:val="006FC0"/>
          <w:sz w:val="28"/>
        </w:rPr>
        <w:t xml:space="preserve"> </w:t>
      </w:r>
    </w:p>
    <w:p w14:paraId="3E7AA727" w14:textId="77777777" w:rsidR="006207E7" w:rsidRDefault="00000000">
      <w:pPr>
        <w:spacing w:after="0" w:line="259" w:lineRule="auto"/>
        <w:ind w:left="0" w:right="0" w:firstLine="0"/>
      </w:pPr>
      <w:r>
        <w:rPr>
          <w:b/>
          <w:color w:val="006FC0"/>
          <w:sz w:val="28"/>
        </w:rPr>
        <w:t xml:space="preserve"> </w:t>
      </w:r>
    </w:p>
    <w:p w14:paraId="026B49C1" w14:textId="77777777" w:rsidR="006207E7" w:rsidRDefault="00000000">
      <w:pPr>
        <w:pStyle w:val="Heading1"/>
        <w:spacing w:after="3"/>
        <w:ind w:left="-5"/>
        <w:jc w:val="left"/>
      </w:pPr>
      <w:r>
        <w:t xml:space="preserve">Exiting the SEN Register </w:t>
      </w:r>
    </w:p>
    <w:p w14:paraId="68F928A2" w14:textId="77777777" w:rsidR="006207E7" w:rsidRDefault="00000000">
      <w:pPr>
        <w:spacing w:after="25" w:line="259" w:lineRule="auto"/>
        <w:ind w:left="0" w:right="0" w:firstLine="0"/>
      </w:pPr>
      <w:r>
        <w:rPr>
          <w:rFonts w:ascii="Times New Roman" w:eastAsia="Times New Roman" w:hAnsi="Times New Roman" w:cs="Times New Roman"/>
          <w:sz w:val="20"/>
        </w:rPr>
        <w:t xml:space="preserve"> </w:t>
      </w:r>
    </w:p>
    <w:p w14:paraId="3998BF8C" w14:textId="77777777" w:rsidR="006207E7" w:rsidRDefault="00000000">
      <w:pPr>
        <w:ind w:left="0" w:right="0"/>
      </w:pPr>
      <w:r>
        <w:t xml:space="preserve">A pupil may be removed from the Register of Special Educational Need if the progress made by the pupil is such that they have gained enough progress to meet their Age-Related Expectations (ARE). These are the standards determined by the government as expected for the pupil’s age. Consultation between the SENDCo, parents/carers, class teacher and pupil would occur before removal from the register, whereupon the progress of the pupil would still be monitored by the class teacher to ensure that the pupil continues to make good progress and remain at ARE. </w:t>
      </w:r>
    </w:p>
    <w:p w14:paraId="33F92F88"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79A14DCB"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3C325956" w14:textId="77777777" w:rsidR="006207E7" w:rsidRDefault="00000000">
      <w:pPr>
        <w:spacing w:after="65" w:line="259" w:lineRule="auto"/>
        <w:ind w:left="0" w:right="0" w:firstLine="0"/>
      </w:pPr>
      <w:r>
        <w:rPr>
          <w:rFonts w:ascii="Times New Roman" w:eastAsia="Times New Roman" w:hAnsi="Times New Roman" w:cs="Times New Roman"/>
          <w:sz w:val="20"/>
        </w:rPr>
        <w:t xml:space="preserve"> </w:t>
      </w:r>
    </w:p>
    <w:p w14:paraId="729A03FE" w14:textId="77777777" w:rsidR="006207E7" w:rsidRDefault="00000000">
      <w:pPr>
        <w:pStyle w:val="Heading1"/>
        <w:spacing w:after="3"/>
        <w:ind w:left="-5"/>
        <w:jc w:val="left"/>
      </w:pPr>
      <w:r>
        <w:t xml:space="preserve">Supporting Children and Families </w:t>
      </w:r>
    </w:p>
    <w:p w14:paraId="1998199E" w14:textId="77777777" w:rsidR="006207E7" w:rsidRDefault="00000000">
      <w:pPr>
        <w:spacing w:after="25" w:line="259" w:lineRule="auto"/>
        <w:ind w:left="0" w:right="0" w:firstLine="0"/>
      </w:pPr>
      <w:r>
        <w:rPr>
          <w:rFonts w:ascii="Times New Roman" w:eastAsia="Times New Roman" w:hAnsi="Times New Roman" w:cs="Times New Roman"/>
          <w:sz w:val="20"/>
        </w:rPr>
        <w:t xml:space="preserve"> </w:t>
      </w:r>
    </w:p>
    <w:p w14:paraId="7B1B7D10" w14:textId="77777777" w:rsidR="006207E7" w:rsidRDefault="00000000">
      <w:pPr>
        <w:ind w:left="0" w:right="221"/>
      </w:pPr>
      <w:r>
        <w:t xml:space="preserve">Somerset’s </w:t>
      </w:r>
      <w:hyperlink r:id="rId32">
        <w:r>
          <w:rPr>
            <w:color w:val="0462C1"/>
            <w:u w:val="single" w:color="0462C1"/>
          </w:rPr>
          <w:t>Local Offer</w:t>
        </w:r>
      </w:hyperlink>
      <w:hyperlink r:id="rId33">
        <w:r>
          <w:rPr>
            <w:u w:val="single" w:color="0462C1"/>
          </w:rPr>
          <w:t xml:space="preserve"> </w:t>
        </w:r>
      </w:hyperlink>
      <w:hyperlink r:id="rId34">
        <w:r>
          <w:t>o</w:t>
        </w:r>
      </w:hyperlink>
      <w:r>
        <w:t xml:space="preserve">n the Somerset Choices website contains an abundance of support, useful information and resources for families of children with SEN. A weblink for the Somerset’s Local Offer can be found in this SEN Policy and on the school website. </w:t>
      </w:r>
    </w:p>
    <w:p w14:paraId="6899D7A1" w14:textId="77777777" w:rsidR="006207E7" w:rsidRDefault="00000000">
      <w:pPr>
        <w:spacing w:after="30" w:line="259" w:lineRule="auto"/>
        <w:ind w:left="0" w:right="0" w:firstLine="0"/>
      </w:pPr>
      <w:r>
        <w:rPr>
          <w:rFonts w:ascii="Times New Roman" w:eastAsia="Times New Roman" w:hAnsi="Times New Roman" w:cs="Times New Roman"/>
          <w:sz w:val="20"/>
        </w:rPr>
        <w:t xml:space="preserve"> </w:t>
      </w:r>
    </w:p>
    <w:p w14:paraId="70F22F66" w14:textId="77777777" w:rsidR="006207E7" w:rsidRDefault="00000000">
      <w:pPr>
        <w:ind w:left="0" w:right="110"/>
      </w:pPr>
      <w:r>
        <w:t xml:space="preserve">On the school website, the </w:t>
      </w:r>
      <w:hyperlink r:id="rId35">
        <w:r>
          <w:rPr>
            <w:color w:val="0462C1"/>
            <w:u w:val="single" w:color="0462C1"/>
          </w:rPr>
          <w:t>SEN Information Report</w:t>
        </w:r>
      </w:hyperlink>
      <w:hyperlink r:id="rId36">
        <w:r>
          <w:rPr>
            <w:u w:val="single" w:color="0462C1"/>
          </w:rPr>
          <w:t xml:space="preserve"> </w:t>
        </w:r>
      </w:hyperlink>
      <w:hyperlink r:id="rId37">
        <w:r>
          <w:t>c</w:t>
        </w:r>
      </w:hyperlink>
      <w:r>
        <w:t xml:space="preserve">an be found which contains greater detail about the day-to-day management and support of SEN children at St Vigor &amp; St John Church School and The Mill Nursery. The Inclusion Committee, a group of parents of children with SEN, collaborated with the SENDCo and the SEN Governor in creating this document in the hope that it would be useful and clear in its information for parents. </w:t>
      </w:r>
    </w:p>
    <w:p w14:paraId="16115C2F"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330A41EE" w14:textId="77777777" w:rsidR="006207E7" w:rsidRDefault="00000000">
      <w:pPr>
        <w:spacing w:line="259" w:lineRule="auto"/>
        <w:ind w:left="0" w:right="0" w:firstLine="0"/>
      </w:pPr>
      <w:r>
        <w:rPr>
          <w:rFonts w:ascii="Times New Roman" w:eastAsia="Times New Roman" w:hAnsi="Times New Roman" w:cs="Times New Roman"/>
          <w:sz w:val="20"/>
        </w:rPr>
        <w:t xml:space="preserve"> </w:t>
      </w:r>
    </w:p>
    <w:p w14:paraId="2B900C8C" w14:textId="77777777" w:rsidR="006207E7" w:rsidRDefault="00000000">
      <w:pPr>
        <w:pStyle w:val="Heading2"/>
        <w:ind w:left="-5"/>
      </w:pPr>
      <w:r>
        <w:t xml:space="preserve">External Support </w:t>
      </w:r>
    </w:p>
    <w:p w14:paraId="503E1C78" w14:textId="77777777" w:rsidR="006207E7" w:rsidRDefault="00000000">
      <w:pPr>
        <w:spacing w:line="259" w:lineRule="auto"/>
        <w:ind w:left="0" w:right="0" w:firstLine="0"/>
      </w:pPr>
      <w:r>
        <w:rPr>
          <w:rFonts w:ascii="Times New Roman" w:eastAsia="Times New Roman" w:hAnsi="Times New Roman" w:cs="Times New Roman"/>
          <w:sz w:val="20"/>
        </w:rPr>
        <w:t xml:space="preserve"> </w:t>
      </w:r>
    </w:p>
    <w:p w14:paraId="79D6F79D" w14:textId="77777777" w:rsidR="006207E7" w:rsidRDefault="00000000">
      <w:pPr>
        <w:ind w:left="0" w:right="110"/>
      </w:pPr>
      <w:r>
        <w:t xml:space="preserve">There are outside agencies that can support families of SEN children in the home. We can refer to them via the Early Help Assessment form and include: </w:t>
      </w:r>
    </w:p>
    <w:p w14:paraId="46E641F0" w14:textId="77777777" w:rsidR="006207E7" w:rsidRDefault="00000000">
      <w:pPr>
        <w:spacing w:after="10" w:line="259" w:lineRule="auto"/>
        <w:ind w:left="0" w:right="0" w:firstLine="0"/>
      </w:pPr>
      <w:r>
        <w:rPr>
          <w:rFonts w:ascii="Times New Roman" w:eastAsia="Times New Roman" w:hAnsi="Times New Roman" w:cs="Times New Roman"/>
          <w:sz w:val="20"/>
        </w:rPr>
        <w:lastRenderedPageBreak/>
        <w:t xml:space="preserve"> </w:t>
      </w:r>
    </w:p>
    <w:p w14:paraId="0A7C706E" w14:textId="77777777" w:rsidR="006207E7" w:rsidRDefault="00000000">
      <w:pPr>
        <w:spacing w:after="11" w:line="248" w:lineRule="auto"/>
        <w:ind w:left="23" w:right="0"/>
        <w:jc w:val="center"/>
      </w:pPr>
      <w:r>
        <w:t xml:space="preserve">PFSA – Parent Family Support Advisors </w:t>
      </w:r>
    </w:p>
    <w:p w14:paraId="62F1D013" w14:textId="77777777" w:rsidR="006207E7" w:rsidRDefault="00000000">
      <w:pPr>
        <w:spacing w:after="11" w:line="248" w:lineRule="auto"/>
        <w:ind w:left="1539" w:right="1476"/>
        <w:jc w:val="center"/>
      </w:pPr>
      <w:r>
        <w:t xml:space="preserve">CAOT – support for families of children with a diagnosis of autism Children’s Social Care </w:t>
      </w:r>
    </w:p>
    <w:p w14:paraId="71C857DE" w14:textId="77777777" w:rsidR="006207E7" w:rsidRDefault="00000000">
      <w:pPr>
        <w:spacing w:after="11" w:line="248" w:lineRule="auto"/>
        <w:ind w:left="23" w:right="19"/>
        <w:jc w:val="center"/>
      </w:pPr>
      <w:r>
        <w:t xml:space="preserve">Early Support Team – for children with disabilities </w:t>
      </w:r>
    </w:p>
    <w:p w14:paraId="2DDFE03A" w14:textId="77777777" w:rsidR="006207E7" w:rsidRDefault="00000000">
      <w:pPr>
        <w:spacing w:after="11" w:line="248" w:lineRule="auto"/>
        <w:ind w:left="23" w:right="15"/>
        <w:jc w:val="center"/>
      </w:pPr>
      <w:proofErr w:type="spellStart"/>
      <w:r>
        <w:t>HomeStart</w:t>
      </w:r>
      <w:proofErr w:type="spellEnd"/>
      <w:r>
        <w:t xml:space="preserve"> West Somerset – support for children under 7 years </w:t>
      </w:r>
    </w:p>
    <w:p w14:paraId="00A9DF3A" w14:textId="77777777" w:rsidR="006207E7" w:rsidRDefault="00000000">
      <w:pPr>
        <w:spacing w:after="11" w:line="248" w:lineRule="auto"/>
        <w:ind w:left="23" w:right="38"/>
        <w:jc w:val="center"/>
      </w:pPr>
      <w:r>
        <w:t xml:space="preserve">Portage – a teaching service for pre-school children with additional needs </w:t>
      </w:r>
    </w:p>
    <w:p w14:paraId="0FE5527F" w14:textId="77777777" w:rsidR="006207E7" w:rsidRDefault="00000000">
      <w:pPr>
        <w:spacing w:after="11" w:line="248" w:lineRule="auto"/>
        <w:ind w:left="23" w:right="13"/>
        <w:jc w:val="center"/>
      </w:pPr>
      <w:r>
        <w:t>Young Carers Service - support, activities and respite groups for children and young people up to 18 with regular caring responsibilities</w:t>
      </w:r>
      <w:r>
        <w:rPr>
          <w:rFonts w:ascii="Arial" w:eastAsia="Arial" w:hAnsi="Arial" w:cs="Arial"/>
          <w:color w:val="306F8F"/>
        </w:rPr>
        <w:t xml:space="preserve">. </w:t>
      </w:r>
    </w:p>
    <w:p w14:paraId="6B9A7BDF" w14:textId="77777777" w:rsidR="006207E7" w:rsidRDefault="00000000">
      <w:pPr>
        <w:spacing w:after="0" w:line="259" w:lineRule="auto"/>
        <w:ind w:left="65" w:right="0" w:firstLine="0"/>
        <w:jc w:val="center"/>
      </w:pPr>
      <w:r>
        <w:rPr>
          <w:rFonts w:ascii="Arial" w:eastAsia="Arial" w:hAnsi="Arial" w:cs="Arial"/>
          <w:color w:val="306F8F"/>
        </w:rPr>
        <w:t xml:space="preserve"> </w:t>
      </w:r>
    </w:p>
    <w:p w14:paraId="208F0606" w14:textId="77777777" w:rsidR="006207E7" w:rsidRDefault="00000000">
      <w:pPr>
        <w:spacing w:after="0" w:line="259" w:lineRule="auto"/>
        <w:ind w:left="65" w:right="0" w:firstLine="0"/>
        <w:jc w:val="center"/>
      </w:pPr>
      <w:r>
        <w:rPr>
          <w:rFonts w:ascii="Arial" w:eastAsia="Arial" w:hAnsi="Arial" w:cs="Arial"/>
          <w:color w:val="306F8F"/>
        </w:rPr>
        <w:t xml:space="preserve"> </w:t>
      </w:r>
    </w:p>
    <w:p w14:paraId="29E6D48B" w14:textId="77777777" w:rsidR="006207E7" w:rsidRDefault="00000000">
      <w:pPr>
        <w:spacing w:after="0" w:line="259" w:lineRule="auto"/>
        <w:ind w:left="65" w:right="0" w:firstLine="0"/>
        <w:jc w:val="center"/>
      </w:pPr>
      <w:r>
        <w:rPr>
          <w:rFonts w:ascii="Arial" w:eastAsia="Arial" w:hAnsi="Arial" w:cs="Arial"/>
          <w:color w:val="306F8F"/>
        </w:rPr>
        <w:t xml:space="preserve"> </w:t>
      </w:r>
    </w:p>
    <w:p w14:paraId="1774B376" w14:textId="77777777" w:rsidR="006207E7" w:rsidRDefault="00000000">
      <w:pPr>
        <w:spacing w:after="20" w:line="259" w:lineRule="auto"/>
        <w:ind w:left="0" w:right="0" w:firstLine="0"/>
      </w:pPr>
      <w:r>
        <w:rPr>
          <w:rFonts w:ascii="Times New Roman" w:eastAsia="Times New Roman" w:hAnsi="Times New Roman" w:cs="Times New Roman"/>
          <w:sz w:val="20"/>
        </w:rPr>
        <w:t xml:space="preserve"> </w:t>
      </w:r>
    </w:p>
    <w:p w14:paraId="73157CF9" w14:textId="77777777" w:rsidR="006207E7" w:rsidRDefault="00000000">
      <w:pPr>
        <w:pStyle w:val="Heading2"/>
        <w:ind w:left="-5"/>
      </w:pPr>
      <w:r>
        <w:t xml:space="preserve">Internal Support </w:t>
      </w:r>
    </w:p>
    <w:p w14:paraId="1A6844C3" w14:textId="77777777" w:rsidR="006207E7" w:rsidRDefault="00000000">
      <w:pPr>
        <w:spacing w:after="25" w:line="259" w:lineRule="auto"/>
        <w:ind w:left="0" w:right="0" w:firstLine="0"/>
      </w:pPr>
      <w:r>
        <w:rPr>
          <w:rFonts w:ascii="Times New Roman" w:eastAsia="Times New Roman" w:hAnsi="Times New Roman" w:cs="Times New Roman"/>
          <w:sz w:val="20"/>
        </w:rPr>
        <w:t xml:space="preserve"> </w:t>
      </w:r>
    </w:p>
    <w:p w14:paraId="2D229A53" w14:textId="77777777" w:rsidR="006207E7" w:rsidRDefault="00000000">
      <w:pPr>
        <w:ind w:left="0" w:right="110"/>
      </w:pPr>
      <w:r>
        <w:t xml:space="preserve">At St Vigor &amp; St John Church School and The Mill Nursery, we encourage parents to make an active contribution to their child’s education. We have regular contact to share the progress of Special Needs children with their parents. We consult with parents regarding any outside intervention, and we share the process of decision making relating to the education of children with Special Educational Needs. Termly SEN meetings are held as well as an ‘open door policy’ for parents to meet with the class teacher, SENDCO and the rest of the Senior Leadership Team. </w:t>
      </w:r>
    </w:p>
    <w:p w14:paraId="23871F72"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11CE2239" w14:textId="77777777" w:rsidR="006207E7" w:rsidRDefault="00000000">
      <w:pPr>
        <w:ind w:left="0" w:right="110"/>
      </w:pPr>
      <w:r>
        <w:t xml:space="preserve">Parents of children who are on the SEND register will be invited to meet with teachers termly to complete a Profile for their child, incorporating their provision, targets, pupil views and parent views. </w:t>
      </w:r>
    </w:p>
    <w:p w14:paraId="2C0394F6"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20767A4F" w14:textId="77777777" w:rsidR="006207E7" w:rsidRDefault="00000000">
      <w:pPr>
        <w:ind w:left="0" w:right="110"/>
      </w:pPr>
      <w:r>
        <w:t xml:space="preserve">The school will work in partnership with parents to ensure that events run by any parent committee are inclusive of the needs of families and children with SEN and will support this approach were appropriate. </w:t>
      </w:r>
    </w:p>
    <w:p w14:paraId="7C3EF379"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160F73CD" w14:textId="77777777" w:rsidR="006207E7" w:rsidRDefault="00000000">
      <w:pPr>
        <w:ind w:left="0" w:right="110"/>
      </w:pPr>
      <w:r>
        <w:t>If parents are concerned about the provision for their child, they should discuss it in the first instance with the class teacher. If there are still concerns, an appointment will be made with the SENDCO who will discuss with the Headteacher and the SEND Governor if appropriate. Records will be kept of parental concern and any ensuing school action.</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t xml:space="preserve"> </w:t>
      </w:r>
    </w:p>
    <w:p w14:paraId="69DA4946" w14:textId="77777777" w:rsidR="006207E7" w:rsidRDefault="00000000">
      <w:pPr>
        <w:ind w:left="0" w:right="749"/>
      </w:pPr>
      <w:r>
        <w:t xml:space="preserve">St Vigor &amp; St John Church School and The Mill Nursery is able to offer support for children with SEN in a variety of ways according to the level of need and type of difficulties. </w:t>
      </w:r>
    </w:p>
    <w:p w14:paraId="7639FF68"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2A083816" w14:textId="77777777" w:rsidR="006207E7" w:rsidRDefault="00000000">
      <w:pPr>
        <w:spacing w:after="86" w:line="259" w:lineRule="auto"/>
        <w:ind w:left="0" w:right="0" w:firstLine="0"/>
      </w:pPr>
      <w:r>
        <w:rPr>
          <w:rFonts w:ascii="Times New Roman" w:eastAsia="Times New Roman" w:hAnsi="Times New Roman" w:cs="Times New Roman"/>
          <w:sz w:val="20"/>
        </w:rPr>
        <w:t xml:space="preserve"> </w:t>
      </w:r>
    </w:p>
    <w:p w14:paraId="185C6ED9" w14:textId="77777777" w:rsidR="006207E7" w:rsidRDefault="00000000">
      <w:pPr>
        <w:tabs>
          <w:tab w:val="center" w:pos="1236"/>
        </w:tabs>
        <w:spacing w:after="60"/>
        <w:ind w:left="-1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THRIVE Practitioner </w:t>
      </w:r>
    </w:p>
    <w:p w14:paraId="2D153FEB" w14:textId="77777777" w:rsidR="006207E7" w:rsidRDefault="00000000">
      <w:pPr>
        <w:ind w:left="710" w:right="110"/>
      </w:pPr>
      <w:r>
        <w:t xml:space="preserve">We have two THRIVE practitioners in school and their role is to work with children, parents and class teachers. Our THRIVE practitioners carry out assessments of identified children's social, emotional and behavioural needs which help us to build an Action Plan of targeted strategies and activities to help children re-engage with learning and life. THRIVE supports children with their emotional health, well-being and social skills, all of which are needed to enable learning to take place. Children cannot always put their needs into words, but the way children behave can tell us a lot about how they are feeling. For some children there may be an obvious reason why they need extra support. This might be due to bereavement; family break down or an identified medical condition such as ADHD. For others, there may not be any obvious trigger as to why they are finding some aspects of school and/or home life difficult. </w:t>
      </w:r>
    </w:p>
    <w:p w14:paraId="2341DFFB" w14:textId="77777777" w:rsidR="006207E7" w:rsidRDefault="00000000">
      <w:pPr>
        <w:spacing w:after="0" w:line="259" w:lineRule="auto"/>
        <w:ind w:left="0" w:right="0" w:firstLine="0"/>
      </w:pPr>
      <w:r>
        <w:rPr>
          <w:rFonts w:ascii="Times New Roman" w:eastAsia="Times New Roman" w:hAnsi="Times New Roman" w:cs="Times New Roman"/>
          <w:sz w:val="20"/>
        </w:rPr>
        <w:lastRenderedPageBreak/>
        <w:t xml:space="preserve"> </w:t>
      </w:r>
    </w:p>
    <w:p w14:paraId="313A7035"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29EF7ACB" w14:textId="77777777" w:rsidR="006207E7" w:rsidRDefault="00000000">
      <w:pPr>
        <w:spacing w:after="25" w:line="259" w:lineRule="auto"/>
        <w:ind w:left="0" w:right="0" w:firstLine="0"/>
      </w:pPr>
      <w:r>
        <w:rPr>
          <w:rFonts w:ascii="Times New Roman" w:eastAsia="Times New Roman" w:hAnsi="Times New Roman" w:cs="Times New Roman"/>
          <w:sz w:val="20"/>
        </w:rPr>
        <w:t xml:space="preserve"> </w:t>
      </w:r>
    </w:p>
    <w:p w14:paraId="634699E8" w14:textId="77777777" w:rsidR="006207E7" w:rsidRDefault="00000000">
      <w:pPr>
        <w:ind w:left="0" w:right="110"/>
      </w:pPr>
      <w:r>
        <w:t xml:space="preserve">Teaching Assistants </w:t>
      </w:r>
    </w:p>
    <w:p w14:paraId="268B4328"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479C2242" w14:textId="77777777" w:rsidR="006207E7" w:rsidRDefault="00000000">
      <w:pPr>
        <w:ind w:left="710" w:right="110"/>
      </w:pPr>
      <w:r>
        <w:t xml:space="preserve">We have TAs deployed in different ways according to needs within the class and their role is to support the learning of all children in the class, including those children who require a higher level of support. Often, TAs lead intervention groups on specified targets set out each child’s SEN support plan, or as a group of children that just need a little extra support to understand the learning in the classroom fully. </w:t>
      </w:r>
    </w:p>
    <w:p w14:paraId="4BDB17D1"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2F2D7E99" w14:textId="77777777" w:rsidR="006207E7" w:rsidRDefault="00000000">
      <w:pPr>
        <w:spacing w:after="20" w:line="259" w:lineRule="auto"/>
        <w:ind w:left="0" w:right="0" w:firstLine="0"/>
      </w:pPr>
      <w:r>
        <w:rPr>
          <w:rFonts w:ascii="Times New Roman" w:eastAsia="Times New Roman" w:hAnsi="Times New Roman" w:cs="Times New Roman"/>
          <w:sz w:val="20"/>
        </w:rPr>
        <w:t xml:space="preserve"> </w:t>
      </w:r>
    </w:p>
    <w:p w14:paraId="7F5E8CF8" w14:textId="77777777" w:rsidR="006207E7" w:rsidRDefault="00000000">
      <w:pPr>
        <w:ind w:left="0" w:right="110"/>
      </w:pPr>
      <w:r>
        <w:t xml:space="preserve">Support in the nursery  </w:t>
      </w:r>
    </w:p>
    <w:p w14:paraId="6952FAAE" w14:textId="77777777" w:rsidR="006207E7" w:rsidRDefault="00000000">
      <w:pPr>
        <w:ind w:left="720" w:right="110"/>
      </w:pPr>
      <w:r>
        <w:t xml:space="preserve">We support a child’s development according to the Early Years curriculum. This is done on an individual basis or as part of a small group and may use the Early Years Developmental Journal to break down each part of the EYFS curriculum into much smaller steps to show smaller incremental progress in the pupil’s development. </w:t>
      </w:r>
    </w:p>
    <w:p w14:paraId="2F67D754"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3DBC7D7E" w14:textId="77777777" w:rsidR="006207E7" w:rsidRDefault="00000000">
      <w:pPr>
        <w:spacing w:after="30" w:line="259" w:lineRule="auto"/>
        <w:ind w:left="0" w:right="0" w:firstLine="0"/>
      </w:pPr>
      <w:r>
        <w:rPr>
          <w:rFonts w:ascii="Times New Roman" w:eastAsia="Times New Roman" w:hAnsi="Times New Roman" w:cs="Times New Roman"/>
          <w:sz w:val="20"/>
        </w:rPr>
        <w:t xml:space="preserve"> </w:t>
      </w:r>
    </w:p>
    <w:p w14:paraId="03272BA9" w14:textId="77777777" w:rsidR="006207E7" w:rsidRDefault="00000000">
      <w:pPr>
        <w:pStyle w:val="Heading2"/>
        <w:ind w:left="-5"/>
      </w:pPr>
      <w:r>
        <w:t xml:space="preserve">Transition Arrangements </w:t>
      </w:r>
    </w:p>
    <w:p w14:paraId="10C2A08E" w14:textId="77777777" w:rsidR="006207E7" w:rsidRDefault="00000000">
      <w:pPr>
        <w:spacing w:after="30" w:line="259" w:lineRule="auto"/>
        <w:ind w:left="0" w:right="0" w:firstLine="0"/>
      </w:pPr>
      <w:r>
        <w:rPr>
          <w:rFonts w:ascii="Times New Roman" w:eastAsia="Times New Roman" w:hAnsi="Times New Roman" w:cs="Times New Roman"/>
          <w:sz w:val="20"/>
        </w:rPr>
        <w:t xml:space="preserve"> </w:t>
      </w:r>
    </w:p>
    <w:p w14:paraId="159616DF" w14:textId="77777777" w:rsidR="006207E7" w:rsidRDefault="00000000">
      <w:pPr>
        <w:ind w:left="0" w:right="110"/>
      </w:pPr>
      <w:r>
        <w:t xml:space="preserve">Transition – Year 6 </w:t>
      </w:r>
    </w:p>
    <w:p w14:paraId="39F824BB"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7FA5EADA" w14:textId="77777777" w:rsidR="006207E7" w:rsidRDefault="00000000">
      <w:pPr>
        <w:spacing w:after="0" w:line="248" w:lineRule="auto"/>
        <w:ind w:left="710" w:right="80"/>
        <w:jc w:val="both"/>
      </w:pPr>
      <w:r>
        <w:t xml:space="preserve">For those children in Year 6, transition is planned with the local secondary schools on an individual basis and SEN information about each child is exchanged in order for the child to be placed into the best suited tutor group for their needs. Most secondary schools offer enhanced transition for pupils with SEN and they have additional days in their new school during the summer term of Year 6.  Some secondary schools offer summer holiday activities and days that are specifically designed for children with SEN. </w:t>
      </w:r>
    </w:p>
    <w:p w14:paraId="1B2FB3FE" w14:textId="77777777" w:rsidR="006207E7" w:rsidRDefault="00000000">
      <w:pPr>
        <w:spacing w:after="0" w:line="259" w:lineRule="auto"/>
        <w:ind w:left="0" w:right="0" w:firstLine="0"/>
      </w:pPr>
      <w:r>
        <w:rPr>
          <w:rFonts w:ascii="Times New Roman" w:eastAsia="Times New Roman" w:hAnsi="Times New Roman" w:cs="Times New Roman"/>
        </w:rPr>
        <w:t xml:space="preserve"> </w:t>
      </w:r>
    </w:p>
    <w:p w14:paraId="1018E86D" w14:textId="77777777" w:rsidR="006207E7" w:rsidRDefault="00000000">
      <w:pPr>
        <w:spacing w:after="0" w:line="259" w:lineRule="auto"/>
        <w:ind w:left="0" w:right="0" w:firstLine="0"/>
      </w:pPr>
      <w:r>
        <w:t xml:space="preserve"> </w:t>
      </w:r>
    </w:p>
    <w:p w14:paraId="26994636" w14:textId="77777777" w:rsidR="006207E7" w:rsidRDefault="00000000">
      <w:pPr>
        <w:ind w:left="0" w:right="110"/>
      </w:pPr>
      <w:r>
        <w:t xml:space="preserve">Transition from class to class in the school </w:t>
      </w:r>
    </w:p>
    <w:p w14:paraId="61274A53"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3B5B41A5" w14:textId="77777777" w:rsidR="006207E7" w:rsidRDefault="00000000">
      <w:pPr>
        <w:ind w:left="710" w:right="110"/>
      </w:pPr>
      <w:r>
        <w:t xml:space="preserve">The school will make careful plans to support the transition of all pupils into the next year group. This will include opportunities to meet the new class teacher, and a class swap day. For children with SEN, teachers will additionally complete a Pupil Passport to clearly identify needs and strategies for that pupil to be shared with the new class teacher and create a booklet to go home to act as a ‘Social Story’ for pupils who may need reassurance over the summer holidays, to be shared with families. This may also be shared with all class pupils to support all children in the transition process. </w:t>
      </w:r>
    </w:p>
    <w:p w14:paraId="36F23B92"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05E427B6" w14:textId="77777777" w:rsidR="006207E7" w:rsidRDefault="00000000">
      <w:pPr>
        <w:ind w:left="710" w:right="769"/>
      </w:pPr>
      <w:r>
        <w:t xml:space="preserve">Parents will also have the opportunity to meet with new class teacher before the end of the Summer Term. </w:t>
      </w:r>
    </w:p>
    <w:p w14:paraId="1CD4122A" w14:textId="77777777" w:rsidR="006207E7" w:rsidRDefault="00000000">
      <w:pPr>
        <w:spacing w:line="259" w:lineRule="auto"/>
        <w:ind w:left="0" w:right="0" w:firstLine="0"/>
      </w:pPr>
      <w:r>
        <w:rPr>
          <w:rFonts w:ascii="Times New Roman" w:eastAsia="Times New Roman" w:hAnsi="Times New Roman" w:cs="Times New Roman"/>
          <w:sz w:val="20"/>
        </w:rPr>
        <w:t xml:space="preserve"> </w:t>
      </w:r>
    </w:p>
    <w:p w14:paraId="0EC98CB5" w14:textId="77777777" w:rsidR="006207E7" w:rsidRDefault="00000000">
      <w:pPr>
        <w:ind w:left="710" w:right="110"/>
      </w:pPr>
      <w:r>
        <w:t xml:space="preserve">Parents who are concerned about transition are also welcome to meet with the SENDCO to outline any further provision that may be needed. </w:t>
      </w:r>
    </w:p>
    <w:p w14:paraId="6527BF1D"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40DBA0B0" w14:textId="77777777" w:rsidR="006207E7" w:rsidRDefault="00000000">
      <w:pPr>
        <w:spacing w:after="0" w:line="259" w:lineRule="auto"/>
        <w:ind w:left="0" w:right="0" w:firstLine="0"/>
      </w:pPr>
      <w:r>
        <w:rPr>
          <w:rFonts w:ascii="Times New Roman" w:eastAsia="Times New Roman" w:hAnsi="Times New Roman" w:cs="Times New Roman"/>
          <w:sz w:val="20"/>
        </w:rPr>
        <w:lastRenderedPageBreak/>
        <w:t xml:space="preserve"> </w:t>
      </w:r>
    </w:p>
    <w:p w14:paraId="44B06205" w14:textId="77777777" w:rsidR="006207E7" w:rsidRDefault="00000000">
      <w:pPr>
        <w:spacing w:after="10" w:line="259" w:lineRule="auto"/>
        <w:ind w:left="0" w:right="0" w:firstLine="0"/>
      </w:pPr>
      <w:r>
        <w:rPr>
          <w:rFonts w:ascii="Times New Roman" w:eastAsia="Times New Roman" w:hAnsi="Times New Roman" w:cs="Times New Roman"/>
          <w:sz w:val="20"/>
        </w:rPr>
        <w:t xml:space="preserve"> </w:t>
      </w:r>
    </w:p>
    <w:p w14:paraId="3DAD2ABD" w14:textId="77777777" w:rsidR="006207E7" w:rsidRDefault="00000000">
      <w:pPr>
        <w:spacing w:after="79" w:line="259" w:lineRule="auto"/>
        <w:ind w:left="0" w:right="0" w:firstLine="0"/>
      </w:pPr>
      <w:r>
        <w:rPr>
          <w:rFonts w:ascii="Times New Roman" w:eastAsia="Times New Roman" w:hAnsi="Times New Roman" w:cs="Times New Roman"/>
          <w:sz w:val="20"/>
        </w:rPr>
        <w:t xml:space="preserve"> </w:t>
      </w:r>
    </w:p>
    <w:p w14:paraId="374D7518" w14:textId="77777777" w:rsidR="006207E7" w:rsidRDefault="00000000">
      <w:pPr>
        <w:tabs>
          <w:tab w:val="center" w:pos="2234"/>
        </w:tabs>
        <w:ind w:left="-10" w:right="0" w:firstLine="0"/>
      </w:pPr>
      <w:r>
        <w:t xml:space="preserve">Transition into </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Reception Class </w:t>
      </w:r>
    </w:p>
    <w:p w14:paraId="3191EACB" w14:textId="77777777" w:rsidR="006207E7" w:rsidRDefault="00000000">
      <w:pPr>
        <w:ind w:left="710" w:right="110"/>
      </w:pPr>
      <w:r>
        <w:t xml:space="preserve">Children who are entering the school from a nursery setting into Reception class, will have opportunities to come to school for a Parent / Carer information evening as well as Stay and Play sessions and a Celebration Picnic or similar social event so that new parents can get to know each other. The school liaise closely with The Mill nursery to support any pupils transferring into school. </w:t>
      </w:r>
    </w:p>
    <w:p w14:paraId="45E935C1" w14:textId="77777777" w:rsidR="006207E7" w:rsidRDefault="00000000">
      <w:pPr>
        <w:spacing w:after="79"/>
        <w:ind w:left="-10" w:right="110" w:firstLine="700"/>
      </w:pPr>
      <w:r>
        <w:t xml:space="preserve">Teachers will also make home visits to ensure that pupils and parents / carers feel confident about </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the start of school in September. </w:t>
      </w:r>
    </w:p>
    <w:p w14:paraId="1EBFF5F2" w14:textId="77777777" w:rsidR="006207E7" w:rsidRDefault="00000000">
      <w:pPr>
        <w:ind w:left="710" w:right="110"/>
      </w:pPr>
      <w:r>
        <w:t xml:space="preserve">For SEN pupils starting school in Reception, a School Entry Plan (SEP) will be completed with external Early Years professionals, parents and key staff to outline targets for the transition. This will be reviewed in the Autumn Term. </w:t>
      </w:r>
    </w:p>
    <w:p w14:paraId="454B0DAB"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6B584145"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33CCE057"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55C72F36" w14:textId="77777777" w:rsidR="006207E7" w:rsidRDefault="00000000">
      <w:pPr>
        <w:spacing w:line="259" w:lineRule="auto"/>
        <w:ind w:left="0" w:right="0" w:firstLine="0"/>
      </w:pPr>
      <w:r>
        <w:rPr>
          <w:rFonts w:ascii="Times New Roman" w:eastAsia="Times New Roman" w:hAnsi="Times New Roman" w:cs="Times New Roman"/>
          <w:sz w:val="20"/>
        </w:rPr>
        <w:t xml:space="preserve"> </w:t>
      </w:r>
    </w:p>
    <w:p w14:paraId="556B2101" w14:textId="77777777" w:rsidR="006207E7" w:rsidRDefault="00000000">
      <w:pPr>
        <w:ind w:left="0" w:right="110"/>
      </w:pPr>
      <w:r>
        <w:t xml:space="preserve">Access Arrangements for SATs </w:t>
      </w:r>
    </w:p>
    <w:p w14:paraId="09DDFCE8" w14:textId="77777777" w:rsidR="006207E7" w:rsidRDefault="00000000">
      <w:pPr>
        <w:spacing w:after="20" w:line="259" w:lineRule="auto"/>
        <w:ind w:left="0" w:right="0" w:firstLine="0"/>
      </w:pPr>
      <w:r>
        <w:rPr>
          <w:rFonts w:ascii="Times New Roman" w:eastAsia="Times New Roman" w:hAnsi="Times New Roman" w:cs="Times New Roman"/>
          <w:sz w:val="20"/>
        </w:rPr>
        <w:t xml:space="preserve"> </w:t>
      </w:r>
    </w:p>
    <w:p w14:paraId="243C0615" w14:textId="77777777" w:rsidR="006207E7" w:rsidRDefault="00000000">
      <w:pPr>
        <w:ind w:left="710" w:right="110"/>
      </w:pPr>
      <w:r>
        <w:t xml:space="preserve">The SENDCO, the class teacher and the Headteacher will liaise with parents for those children who have additional requirements for accessing SATs in Year 2 or Year 6. </w:t>
      </w:r>
    </w:p>
    <w:p w14:paraId="2DC21724" w14:textId="77777777" w:rsidR="006207E7" w:rsidRDefault="00000000">
      <w:pPr>
        <w:spacing w:after="91" w:line="259" w:lineRule="auto"/>
        <w:ind w:left="0" w:right="0" w:firstLine="0"/>
      </w:pPr>
      <w:r>
        <w:rPr>
          <w:rFonts w:ascii="Times New Roman" w:eastAsia="Times New Roman" w:hAnsi="Times New Roman" w:cs="Times New Roman"/>
          <w:sz w:val="20"/>
        </w:rPr>
        <w:t xml:space="preserve"> </w:t>
      </w:r>
    </w:p>
    <w:p w14:paraId="09FE8CCF" w14:textId="77777777" w:rsidR="006207E7" w:rsidRDefault="00000000">
      <w:pPr>
        <w:tabs>
          <w:tab w:val="center" w:pos="3842"/>
        </w:tabs>
        <w:ind w:left="-10" w:right="0" w:firstLine="0"/>
      </w:pP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Access arrangements might be used to support pupils who have: </w:t>
      </w:r>
    </w:p>
    <w:p w14:paraId="056C94AE" w14:textId="77777777" w:rsidR="006207E7" w:rsidRDefault="00000000">
      <w:pPr>
        <w:numPr>
          <w:ilvl w:val="0"/>
          <w:numId w:val="6"/>
        </w:numPr>
        <w:spacing w:after="94"/>
        <w:ind w:right="110" w:hanging="175"/>
      </w:pPr>
      <w:r>
        <w:t xml:space="preserve">difficulty reading </w:t>
      </w:r>
    </w:p>
    <w:p w14:paraId="31908285" w14:textId="77777777" w:rsidR="006207E7" w:rsidRDefault="00000000">
      <w:pPr>
        <w:numPr>
          <w:ilvl w:val="0"/>
          <w:numId w:val="6"/>
        </w:numPr>
        <w:ind w:right="110" w:hanging="175"/>
      </w:pPr>
      <w:r>
        <w:t xml:space="preserve">difficulty writing </w:t>
      </w:r>
    </w:p>
    <w:p w14:paraId="0FEC01B6" w14:textId="77777777" w:rsidR="006207E7" w:rsidRDefault="00000000">
      <w:pPr>
        <w:numPr>
          <w:ilvl w:val="0"/>
          <w:numId w:val="6"/>
        </w:numPr>
        <w:spacing w:after="97"/>
        <w:ind w:right="110" w:hanging="175"/>
      </w:pPr>
      <w:r>
        <w:t xml:space="preserve">difficulty concentrating </w:t>
      </w:r>
    </w:p>
    <w:p w14:paraId="6C0A4AFA" w14:textId="77777777" w:rsidR="006207E7" w:rsidRDefault="00000000">
      <w:pPr>
        <w:numPr>
          <w:ilvl w:val="0"/>
          <w:numId w:val="6"/>
        </w:numPr>
        <w:spacing w:after="96"/>
        <w:ind w:right="110" w:hanging="175"/>
      </w:pPr>
      <w:r>
        <w:t xml:space="preserve">processing difficulties </w:t>
      </w:r>
    </w:p>
    <w:p w14:paraId="61EB4AEF" w14:textId="77777777" w:rsidR="006207E7" w:rsidRDefault="00000000">
      <w:pPr>
        <w:numPr>
          <w:ilvl w:val="0"/>
          <w:numId w:val="6"/>
        </w:numPr>
        <w:spacing w:after="99"/>
        <w:ind w:right="110" w:hanging="175"/>
      </w:pPr>
      <w:r>
        <w:t xml:space="preserve">a hearing impairment </w:t>
      </w:r>
    </w:p>
    <w:p w14:paraId="1AA6A53E" w14:textId="77777777" w:rsidR="006207E7" w:rsidRDefault="00000000">
      <w:pPr>
        <w:numPr>
          <w:ilvl w:val="0"/>
          <w:numId w:val="6"/>
        </w:numPr>
        <w:ind w:right="110" w:hanging="175"/>
      </w:pPr>
      <w:r>
        <w:t xml:space="preserve">a visual impairment </w:t>
      </w:r>
    </w:p>
    <w:p w14:paraId="061DFD04" w14:textId="77777777" w:rsidR="006207E7" w:rsidRDefault="00000000">
      <w:pPr>
        <w:numPr>
          <w:ilvl w:val="0"/>
          <w:numId w:val="6"/>
        </w:numPr>
        <w:ind w:right="110" w:hanging="175"/>
      </w:pPr>
      <w:r>
        <w:t xml:space="preserve">English as an additional language </w:t>
      </w:r>
    </w:p>
    <w:p w14:paraId="47802C7D" w14:textId="77777777" w:rsidR="006207E7" w:rsidRDefault="00000000">
      <w:pPr>
        <w:spacing w:after="60" w:line="259" w:lineRule="auto"/>
        <w:ind w:left="0" w:right="0" w:firstLine="0"/>
      </w:pPr>
      <w:r>
        <w:rPr>
          <w:rFonts w:ascii="Times New Roman" w:eastAsia="Times New Roman" w:hAnsi="Times New Roman" w:cs="Times New Roman"/>
          <w:sz w:val="20"/>
        </w:rPr>
        <w:t xml:space="preserve"> </w:t>
      </w:r>
    </w:p>
    <w:p w14:paraId="1B378D6E" w14:textId="77777777" w:rsidR="006207E7" w:rsidRDefault="00000000">
      <w:pPr>
        <w:spacing w:after="0" w:line="347" w:lineRule="auto"/>
        <w:ind w:left="0" w:right="10356" w:firstLine="0"/>
      </w:pPr>
      <w:r>
        <w:rPr>
          <w:rFonts w:ascii="Times New Roman" w:eastAsia="Times New Roman" w:hAnsi="Times New Roman" w:cs="Times New Roman"/>
          <w:sz w:val="20"/>
        </w:rPr>
        <w:t xml:space="preserve">  </w:t>
      </w:r>
    </w:p>
    <w:p w14:paraId="3D397C85" w14:textId="77777777" w:rsidR="006207E7" w:rsidRDefault="00000000">
      <w:pPr>
        <w:spacing w:after="85" w:line="259" w:lineRule="auto"/>
        <w:ind w:left="0" w:right="0" w:firstLine="0"/>
      </w:pPr>
      <w:r>
        <w:rPr>
          <w:rFonts w:ascii="Times New Roman" w:eastAsia="Times New Roman" w:hAnsi="Times New Roman" w:cs="Times New Roman"/>
          <w:sz w:val="20"/>
        </w:rPr>
        <w:t xml:space="preserve"> </w:t>
      </w:r>
    </w:p>
    <w:p w14:paraId="616ABFB3" w14:textId="77777777" w:rsidR="006207E7" w:rsidRDefault="00000000">
      <w:pPr>
        <w:spacing w:after="20" w:line="259" w:lineRule="auto"/>
        <w:ind w:left="0" w:right="0" w:firstLine="0"/>
      </w:pPr>
      <w:r>
        <w:rPr>
          <w:rFonts w:ascii="Times New Roman" w:eastAsia="Times New Roman" w:hAnsi="Times New Roman" w:cs="Times New Roman"/>
          <w:sz w:val="20"/>
        </w:rPr>
        <w:t xml:space="preserve"> </w:t>
      </w:r>
    </w:p>
    <w:p w14:paraId="57491782" w14:textId="77777777" w:rsidR="006207E7" w:rsidRDefault="00000000">
      <w:pPr>
        <w:spacing w:after="0" w:line="259" w:lineRule="auto"/>
        <w:ind w:left="0" w:right="0" w:firstLine="0"/>
      </w:pPr>
      <w:r>
        <w:rPr>
          <w:color w:val="006FC0"/>
          <w:sz w:val="22"/>
        </w:rPr>
        <w:t xml:space="preserve">Supporting Children with Medical Conditions </w:t>
      </w:r>
    </w:p>
    <w:p w14:paraId="2A17BC21" w14:textId="77777777" w:rsidR="006207E7" w:rsidRDefault="00000000">
      <w:pPr>
        <w:spacing w:after="0" w:line="259" w:lineRule="auto"/>
        <w:ind w:left="0" w:right="0" w:firstLine="0"/>
      </w:pPr>
      <w:r>
        <w:rPr>
          <w:rFonts w:ascii="Times New Roman" w:eastAsia="Times New Roman" w:hAnsi="Times New Roman" w:cs="Times New Roman"/>
          <w:sz w:val="20"/>
        </w:rPr>
        <w:t xml:space="preserve"> </w:t>
      </w:r>
    </w:p>
    <w:p w14:paraId="6B991906" w14:textId="77777777" w:rsidR="006207E7" w:rsidRDefault="00000000">
      <w:pPr>
        <w:spacing w:after="66"/>
        <w:ind w:left="-10" w:right="110" w:firstLine="360"/>
      </w:pPr>
      <w:r>
        <w:t xml:space="preserve">At St Vigor &amp; St John School and The Mill Nursery, we aim to ensure that all children, including those </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with medical conditions can continue to enjoy learning, friendships and play. </w:t>
      </w:r>
    </w:p>
    <w:p w14:paraId="6B61EF9E" w14:textId="77777777" w:rsidR="006207E7" w:rsidRDefault="00000000">
      <w:pPr>
        <w:ind w:left="370" w:right="286"/>
      </w:pPr>
      <w:r>
        <w:t xml:space="preserve">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t>
      </w:r>
    </w:p>
    <w:p w14:paraId="273264BB" w14:textId="77777777" w:rsidR="006207E7" w:rsidRDefault="00000000">
      <w:pPr>
        <w:tabs>
          <w:tab w:val="center" w:pos="2458"/>
        </w:tabs>
        <w:spacing w:after="79"/>
        <w:ind w:left="-1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with its duties under the Equality Act 2010. </w:t>
      </w:r>
    </w:p>
    <w:p w14:paraId="534F15CD" w14:textId="77777777" w:rsidR="006207E7" w:rsidRDefault="00000000">
      <w:pPr>
        <w:spacing w:after="0" w:line="259" w:lineRule="auto"/>
        <w:ind w:left="0" w:right="44" w:firstLine="0"/>
        <w:jc w:val="center"/>
      </w:pPr>
      <w:r>
        <w:t xml:space="preserve">Parents have the prime responsibility for their child’s health and are required to provide the school </w:t>
      </w:r>
    </w:p>
    <w:p w14:paraId="1C043856" w14:textId="516B4354" w:rsidR="006207E7" w:rsidRDefault="00000000">
      <w:pPr>
        <w:spacing w:after="45"/>
        <w:ind w:left="-10" w:right="110" w:firstLine="360"/>
      </w:pPr>
      <w:r>
        <w:lastRenderedPageBreak/>
        <w:t xml:space="preserve">(via the school office) with information about their child’s medical condition before they are </w:t>
      </w:r>
      <w:r w:rsidR="0015502E">
        <w:t xml:space="preserve">admitted </w:t>
      </w:r>
      <w:r w:rsidR="0015502E">
        <w:rPr>
          <w:rFonts w:ascii="Times New Roman" w:eastAsia="Times New Roman" w:hAnsi="Times New Roman" w:cs="Times New Roman"/>
          <w:sz w:val="31"/>
          <w:vertAlign w:val="subscript"/>
        </w:rPr>
        <w:tab/>
      </w:r>
      <w:r>
        <w:t xml:space="preserve">to the school, or as soon as the child first develops a particular medical need. It may be appropriate </w:t>
      </w:r>
      <w:r>
        <w:rPr>
          <w:rFonts w:ascii="Times New Roman" w:eastAsia="Times New Roman" w:hAnsi="Times New Roman" w:cs="Times New Roman"/>
          <w:sz w:val="20"/>
        </w:rPr>
        <w:t xml:space="preserve"> </w:t>
      </w:r>
      <w:r>
        <w:t xml:space="preserve">to request a meeting with the class teacher so that the needs of the child are fully explained. </w:t>
      </w:r>
    </w:p>
    <w:p w14:paraId="68F1ED11" w14:textId="77777777" w:rsidR="006207E7" w:rsidRDefault="00000000">
      <w:pPr>
        <w:spacing w:after="0" w:line="259" w:lineRule="auto"/>
        <w:ind w:left="355" w:right="95"/>
      </w:pPr>
      <w:r>
        <w:t xml:space="preserve">For more information, please ask at the office for a copy of our ‘Supporting Pupils with Medical Needs Policy.’ </w:t>
      </w:r>
    </w:p>
    <w:p w14:paraId="1241B9C0" w14:textId="3A7EF5F6" w:rsidR="006207E7" w:rsidRDefault="00000000" w:rsidP="00D4333B">
      <w:pPr>
        <w:spacing w:after="0" w:line="259" w:lineRule="auto"/>
        <w:ind w:left="0" w:right="0" w:firstLine="0"/>
        <w:sectPr w:rsidR="006207E7">
          <w:footerReference w:type="even" r:id="rId38"/>
          <w:footerReference w:type="default" r:id="rId39"/>
          <w:footerReference w:type="first" r:id="rId40"/>
          <w:pgSz w:w="11920" w:h="16840"/>
          <w:pgMar w:top="624" w:right="793" w:bottom="550" w:left="721" w:header="720" w:footer="720" w:gutter="0"/>
          <w:cols w:space="720"/>
        </w:sectPr>
      </w:pPr>
      <w:r>
        <w:rPr>
          <w:rFonts w:ascii="Times New Roman" w:eastAsia="Times New Roman" w:hAnsi="Times New Roman" w:cs="Times New Roman"/>
          <w:sz w:val="20"/>
        </w:rPr>
        <w:t xml:space="preserve"> </w:t>
      </w:r>
    </w:p>
    <w:p w14:paraId="40E5B6CB" w14:textId="1016170D" w:rsidR="006207E7" w:rsidRDefault="006207E7" w:rsidP="00D4333B">
      <w:pPr>
        <w:spacing w:after="0" w:line="259" w:lineRule="auto"/>
        <w:ind w:left="0" w:right="0" w:firstLine="0"/>
      </w:pPr>
    </w:p>
    <w:p w14:paraId="47A26994" w14:textId="77777777" w:rsidR="006207E7" w:rsidRDefault="00000000">
      <w:pPr>
        <w:spacing w:after="0" w:line="259" w:lineRule="auto"/>
        <w:ind w:left="5" w:right="0" w:firstLine="0"/>
      </w:pPr>
      <w:r>
        <w:rPr>
          <w:color w:val="006FC0"/>
        </w:rPr>
        <w:t xml:space="preserve"> </w:t>
      </w:r>
    </w:p>
    <w:p w14:paraId="3CB938D2" w14:textId="77777777" w:rsidR="006207E7" w:rsidRDefault="00000000">
      <w:pPr>
        <w:spacing w:after="24" w:line="259" w:lineRule="auto"/>
        <w:ind w:left="5" w:right="0" w:firstLine="0"/>
      </w:pPr>
      <w:r>
        <w:rPr>
          <w:color w:val="006FC0"/>
        </w:rPr>
        <w:t xml:space="preserve">Supporting Children with Disabilities (Accessibility) </w:t>
      </w:r>
    </w:p>
    <w:p w14:paraId="28C592E7" w14:textId="77777777" w:rsidR="006207E7" w:rsidRDefault="00000000">
      <w:pPr>
        <w:spacing w:after="40" w:line="259" w:lineRule="auto"/>
        <w:ind w:left="5" w:right="0" w:firstLine="0"/>
      </w:pPr>
      <w:r>
        <w:rPr>
          <w:rFonts w:ascii="Times New Roman" w:eastAsia="Times New Roman" w:hAnsi="Times New Roman" w:cs="Times New Roman"/>
          <w:sz w:val="20"/>
        </w:rPr>
        <w:t xml:space="preserve"> </w:t>
      </w:r>
    </w:p>
    <w:p w14:paraId="3EA16DC0" w14:textId="77777777" w:rsidR="006207E7" w:rsidRDefault="00000000">
      <w:pPr>
        <w:spacing w:after="37"/>
        <w:ind w:left="435" w:right="110"/>
      </w:pPr>
      <w:r>
        <w:t xml:space="preserve">Some children in our school have disabilities and we are as committed to meeting the needs of these children, as we are to meeting the needs of all groups of children within our school. All reasonable steps are taken to ensure that these children are not placed at a substantial disadvantage compared to able-bodied children. </w:t>
      </w:r>
    </w:p>
    <w:p w14:paraId="51FC43AD" w14:textId="77777777" w:rsidR="006207E7" w:rsidRDefault="00000000">
      <w:pPr>
        <w:spacing w:after="40" w:line="259" w:lineRule="auto"/>
        <w:ind w:left="5" w:right="0" w:firstLine="0"/>
      </w:pPr>
      <w:r>
        <w:rPr>
          <w:rFonts w:ascii="Times New Roman" w:eastAsia="Times New Roman" w:hAnsi="Times New Roman" w:cs="Times New Roman"/>
          <w:sz w:val="20"/>
        </w:rPr>
        <w:t xml:space="preserve"> </w:t>
      </w:r>
    </w:p>
    <w:p w14:paraId="55BD3763" w14:textId="77777777" w:rsidR="006207E7" w:rsidRDefault="00000000">
      <w:pPr>
        <w:spacing w:after="42"/>
        <w:ind w:left="375" w:right="110"/>
      </w:pPr>
      <w:r>
        <w:t>The school is committed to providing an environment that allows disabled children full access to all areas of learning. All our classroom entrances are wide enough for wheelchair access, and the designated points of entry for our school also allow wheelchair access. Within the classroom, we use equipment as appropriate to support the child, depending on their individual needs e.g. writing slopes, pencil grips and specialist ICT software</w:t>
      </w:r>
      <w:r>
        <w:rPr>
          <w:i/>
        </w:rPr>
        <w:t xml:space="preserve">. </w:t>
      </w:r>
    </w:p>
    <w:p w14:paraId="5702AE40" w14:textId="77777777" w:rsidR="006207E7" w:rsidRDefault="00000000">
      <w:pPr>
        <w:spacing w:after="40" w:line="259" w:lineRule="auto"/>
        <w:ind w:left="5" w:right="0" w:firstLine="0"/>
      </w:pPr>
      <w:r>
        <w:rPr>
          <w:rFonts w:ascii="Times New Roman" w:eastAsia="Times New Roman" w:hAnsi="Times New Roman" w:cs="Times New Roman"/>
          <w:sz w:val="20"/>
        </w:rPr>
        <w:t xml:space="preserve"> </w:t>
      </w:r>
    </w:p>
    <w:p w14:paraId="1CE3AC90" w14:textId="77777777" w:rsidR="006207E7" w:rsidRDefault="00000000">
      <w:pPr>
        <w:ind w:left="375" w:right="110"/>
      </w:pPr>
      <w:r>
        <w:t xml:space="preserve">Teachers modify teaching and learning expectations as appropriate for all children, including those with disabilities. For example, they may give additional time to complete certain activities, or they may modify teaching materials. In their planning, teachers ensure that they give children with disabilities the opportunity to develop skills in practical aspects of the curriculum. </w:t>
      </w:r>
    </w:p>
    <w:p w14:paraId="655FC596"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262BEAF4"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7DE155D9" w14:textId="77777777" w:rsidR="006207E7" w:rsidRDefault="00000000">
      <w:pPr>
        <w:spacing w:line="259" w:lineRule="auto"/>
        <w:ind w:left="5" w:right="0" w:firstLine="0"/>
      </w:pPr>
      <w:r>
        <w:rPr>
          <w:rFonts w:ascii="Times New Roman" w:eastAsia="Times New Roman" w:hAnsi="Times New Roman" w:cs="Times New Roman"/>
          <w:sz w:val="20"/>
        </w:rPr>
        <w:t xml:space="preserve"> </w:t>
      </w:r>
    </w:p>
    <w:p w14:paraId="48A76369" w14:textId="77777777" w:rsidR="006207E7" w:rsidRDefault="00000000">
      <w:pPr>
        <w:spacing w:after="35" w:line="259" w:lineRule="auto"/>
        <w:ind w:left="5" w:right="0" w:firstLine="0"/>
      </w:pPr>
      <w:r>
        <w:rPr>
          <w:rFonts w:ascii="Times New Roman" w:eastAsia="Times New Roman" w:hAnsi="Times New Roman" w:cs="Times New Roman"/>
          <w:sz w:val="20"/>
        </w:rPr>
        <w:t xml:space="preserve"> </w:t>
      </w:r>
    </w:p>
    <w:p w14:paraId="589D9D77" w14:textId="77777777" w:rsidR="006207E7" w:rsidRDefault="00000000">
      <w:pPr>
        <w:ind w:left="375" w:right="110"/>
      </w:pPr>
      <w:r>
        <w:t xml:space="preserve">Teachers ensure that the work undertaken by disabled children: </w:t>
      </w:r>
    </w:p>
    <w:p w14:paraId="31AED4C5" w14:textId="77777777" w:rsidR="006207E7" w:rsidRDefault="00000000">
      <w:pPr>
        <w:spacing w:after="5" w:line="259" w:lineRule="auto"/>
        <w:ind w:left="5" w:right="0" w:firstLine="0"/>
      </w:pPr>
      <w:r>
        <w:rPr>
          <w:rFonts w:ascii="Times New Roman" w:eastAsia="Times New Roman" w:hAnsi="Times New Roman" w:cs="Times New Roman"/>
          <w:sz w:val="20"/>
        </w:rPr>
        <w:t xml:space="preserve"> </w:t>
      </w:r>
    </w:p>
    <w:p w14:paraId="1B254AAF" w14:textId="77777777" w:rsidR="006207E7" w:rsidRDefault="00000000">
      <w:pPr>
        <w:numPr>
          <w:ilvl w:val="0"/>
          <w:numId w:val="7"/>
        </w:numPr>
        <w:ind w:right="110" w:firstLine="360"/>
      </w:pPr>
      <w:r>
        <w:t xml:space="preserve">takes account of their pace of learning </w:t>
      </w:r>
    </w:p>
    <w:p w14:paraId="00AEC923"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4C66E19C" w14:textId="77777777" w:rsidR="006207E7" w:rsidRDefault="00000000">
      <w:pPr>
        <w:numPr>
          <w:ilvl w:val="0"/>
          <w:numId w:val="7"/>
        </w:numPr>
        <w:ind w:right="110" w:firstLine="360"/>
      </w:pPr>
      <w:r>
        <w:t xml:space="preserve">the equipment needed to access their learning fully </w:t>
      </w:r>
    </w:p>
    <w:p w14:paraId="21EA09B9" w14:textId="77777777" w:rsidR="006207E7" w:rsidRDefault="00000000">
      <w:pPr>
        <w:numPr>
          <w:ilvl w:val="0"/>
          <w:numId w:val="7"/>
        </w:numPr>
        <w:spacing w:after="79"/>
        <w:ind w:right="110" w:firstLine="360"/>
      </w:pPr>
      <w:r>
        <w:t xml:space="preserve">takes account of the effort and concentration needed in oral work, or when using, for example, </w:t>
      </w:r>
      <w:r>
        <w:rPr>
          <w:rFonts w:ascii="Times New Roman" w:eastAsia="Times New Roman" w:hAnsi="Times New Roman" w:cs="Times New Roman"/>
          <w:sz w:val="20"/>
        </w:rPr>
        <w:t xml:space="preserve"> </w:t>
      </w:r>
      <w:r>
        <w:t xml:space="preserve">vision aids </w:t>
      </w:r>
    </w:p>
    <w:p w14:paraId="2A83BA4D" w14:textId="77777777" w:rsidR="006207E7" w:rsidRDefault="00000000">
      <w:pPr>
        <w:numPr>
          <w:ilvl w:val="0"/>
          <w:numId w:val="7"/>
        </w:numPr>
        <w:ind w:right="110" w:firstLine="360"/>
      </w:pPr>
      <w:r>
        <w:t xml:space="preserve">is adapted or offers alternative activities in those subjects where children are unable to manipulate tools or equipment, or use certain types of materials </w:t>
      </w:r>
    </w:p>
    <w:p w14:paraId="1A8EE960" w14:textId="77777777" w:rsidR="006207E7" w:rsidRDefault="00000000">
      <w:pPr>
        <w:numPr>
          <w:ilvl w:val="0"/>
          <w:numId w:val="7"/>
        </w:numPr>
        <w:spacing w:after="56"/>
        <w:ind w:right="110" w:firstLine="360"/>
      </w:pPr>
      <w:r>
        <w:t xml:space="preserve">allows opportunities for them to take part in educational visits and other activities linked to </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their studies </w:t>
      </w:r>
    </w:p>
    <w:p w14:paraId="779BD3B3" w14:textId="77777777" w:rsidR="006207E7" w:rsidRDefault="00000000">
      <w:pPr>
        <w:numPr>
          <w:ilvl w:val="0"/>
          <w:numId w:val="7"/>
        </w:numPr>
        <w:spacing w:after="66"/>
        <w:ind w:right="110" w:firstLine="360"/>
      </w:pPr>
      <w:r>
        <w:t xml:space="preserve">uses assessment techniques that reflect their individual needs and abilities. </w:t>
      </w:r>
    </w:p>
    <w:p w14:paraId="30157356" w14:textId="77777777" w:rsidR="006207E7" w:rsidRDefault="00000000">
      <w:pPr>
        <w:spacing w:after="35" w:line="259" w:lineRule="auto"/>
        <w:ind w:left="5" w:right="0" w:firstLine="0"/>
      </w:pPr>
      <w:r>
        <w:rPr>
          <w:rFonts w:ascii="Times New Roman" w:eastAsia="Times New Roman" w:hAnsi="Times New Roman" w:cs="Times New Roman"/>
          <w:sz w:val="20"/>
        </w:rPr>
        <w:t xml:space="preserve"> </w:t>
      </w:r>
    </w:p>
    <w:p w14:paraId="41F68714" w14:textId="77777777" w:rsidR="006207E7" w:rsidRDefault="00000000">
      <w:pPr>
        <w:ind w:left="375" w:right="110"/>
      </w:pPr>
      <w:r>
        <w:t xml:space="preserve">Children with disabilities will not necessarily be placed on the SEND register unless the child also has a Special Educational need which meets the criteria for all children. </w:t>
      </w:r>
    </w:p>
    <w:p w14:paraId="29A8E621"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4F914DFD"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1469C020"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37FC3D9A"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62D41CB4"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7E5E0479"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77DE830D"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2E56758C"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345B0CBC" w14:textId="7B7833A6" w:rsidR="006207E7" w:rsidRDefault="006207E7" w:rsidP="002569F9">
      <w:pPr>
        <w:spacing w:after="0" w:line="259" w:lineRule="auto"/>
        <w:ind w:left="0" w:right="0" w:firstLine="0"/>
      </w:pPr>
    </w:p>
    <w:p w14:paraId="240447EA"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534797A6" w14:textId="77777777" w:rsidR="006207E7" w:rsidRDefault="00000000">
      <w:pPr>
        <w:spacing w:after="55" w:line="259" w:lineRule="auto"/>
        <w:ind w:left="5" w:right="0" w:firstLine="0"/>
      </w:pPr>
      <w:r>
        <w:rPr>
          <w:rFonts w:ascii="Times New Roman" w:eastAsia="Times New Roman" w:hAnsi="Times New Roman" w:cs="Times New Roman"/>
          <w:sz w:val="20"/>
        </w:rPr>
        <w:t xml:space="preserve"> </w:t>
      </w:r>
    </w:p>
    <w:p w14:paraId="7C91AB9E" w14:textId="77777777" w:rsidR="006207E7" w:rsidRDefault="00000000">
      <w:pPr>
        <w:pStyle w:val="Heading1"/>
        <w:ind w:left="108" w:right="53"/>
      </w:pPr>
      <w:r>
        <w:t xml:space="preserve">Monitoring &amp; Evaluation of SEND </w:t>
      </w:r>
    </w:p>
    <w:p w14:paraId="7B71D750" w14:textId="77777777" w:rsidR="006207E7" w:rsidRDefault="00000000">
      <w:pPr>
        <w:spacing w:after="30" w:line="259" w:lineRule="auto"/>
        <w:ind w:left="5" w:right="0" w:firstLine="0"/>
      </w:pPr>
      <w:r>
        <w:rPr>
          <w:rFonts w:ascii="Times New Roman" w:eastAsia="Times New Roman" w:hAnsi="Times New Roman" w:cs="Times New Roman"/>
          <w:sz w:val="20"/>
        </w:rPr>
        <w:t xml:space="preserve"> </w:t>
      </w:r>
    </w:p>
    <w:p w14:paraId="595E0F46" w14:textId="77777777" w:rsidR="006207E7" w:rsidRDefault="00000000">
      <w:pPr>
        <w:ind w:left="0" w:right="110"/>
      </w:pPr>
      <w:r>
        <w:t xml:space="preserve">Governor Responsibility </w:t>
      </w:r>
    </w:p>
    <w:p w14:paraId="087CC9F9" w14:textId="77777777" w:rsidR="006207E7" w:rsidRDefault="00000000">
      <w:pPr>
        <w:spacing w:after="35" w:line="259" w:lineRule="auto"/>
        <w:ind w:left="5" w:right="0" w:firstLine="0"/>
      </w:pPr>
      <w:r>
        <w:rPr>
          <w:rFonts w:ascii="Times New Roman" w:eastAsia="Times New Roman" w:hAnsi="Times New Roman" w:cs="Times New Roman"/>
          <w:sz w:val="20"/>
        </w:rPr>
        <w:t xml:space="preserve"> </w:t>
      </w:r>
    </w:p>
    <w:p w14:paraId="365D0B42" w14:textId="77777777" w:rsidR="006207E7" w:rsidRDefault="00000000">
      <w:pPr>
        <w:ind w:left="295" w:right="0"/>
      </w:pPr>
      <w:r>
        <w:t xml:space="preserve">The SENDCO monitors the progress of the children with SEND within the school, alongside the class teacher or keyworker. They provide staff and Governors with regular summaries of the impact of the policy on the practice of the school. The SENDCO will arrange for training where appropriate to support the skills of staff within the school and nursery. Alongside Class Teachers and keyworkers, the SENDCO will monitor the impact of specific support and interventions. This is then reported to the Headteacher on a termly basis and plans for further provision and any changes to current provision are made jointly according to the needs of the children. The SENDCO then supports teachers in target setting and mapping provision for those children who require some additional support. The SENDCO reports the outcome of the review to the full Governing Body. </w:t>
      </w:r>
    </w:p>
    <w:p w14:paraId="2A85A67D" w14:textId="77777777" w:rsidR="006207E7" w:rsidRDefault="00000000">
      <w:pPr>
        <w:spacing w:after="10" w:line="259" w:lineRule="auto"/>
        <w:ind w:left="5" w:right="0" w:firstLine="0"/>
      </w:pPr>
      <w:r>
        <w:rPr>
          <w:rFonts w:ascii="Times New Roman" w:eastAsia="Times New Roman" w:hAnsi="Times New Roman" w:cs="Times New Roman"/>
          <w:sz w:val="20"/>
        </w:rPr>
        <w:t xml:space="preserve"> </w:t>
      </w:r>
    </w:p>
    <w:p w14:paraId="6450D623" w14:textId="77777777" w:rsidR="006207E7" w:rsidRDefault="00000000">
      <w:pPr>
        <w:spacing w:after="11" w:line="248" w:lineRule="auto"/>
        <w:ind w:left="23" w:right="75"/>
        <w:jc w:val="center"/>
      </w:pPr>
      <w:r>
        <w:t xml:space="preserve">The SENDCO and the named Governor with the responsibility for SEND meet with a focus on areas of </w:t>
      </w:r>
    </w:p>
    <w:p w14:paraId="0C33D68F" w14:textId="1AC7BA32" w:rsidR="006207E7" w:rsidRDefault="00000000">
      <w:pPr>
        <w:spacing w:after="65"/>
        <w:ind w:left="-10" w:right="110" w:firstLine="280"/>
      </w:pPr>
      <w:r>
        <w:t>SEN each</w:t>
      </w:r>
      <w:r w:rsidR="0015502E">
        <w:t xml:space="preserve"> long</w:t>
      </w:r>
      <w:r>
        <w:t xml:space="preserve"> term. The Governor responsible for monitoring SEND is Mrs Beth Freeman. The SEN </w:t>
      </w:r>
      <w:r>
        <w:rPr>
          <w:rFonts w:ascii="Times New Roman" w:eastAsia="Times New Roman" w:hAnsi="Times New Roman" w:cs="Times New Roman"/>
          <w:sz w:val="20"/>
        </w:rPr>
        <w:t xml:space="preserve"> </w:t>
      </w:r>
      <w:r>
        <w:t xml:space="preserve">Governor may be invited, where appropriate, to partake in some monitoring of SEN. </w:t>
      </w:r>
    </w:p>
    <w:p w14:paraId="3BBAD742" w14:textId="4F6C831D" w:rsidR="006207E7" w:rsidRDefault="00000000">
      <w:pPr>
        <w:spacing w:after="88" w:line="248" w:lineRule="auto"/>
        <w:ind w:left="-10" w:right="204" w:firstLine="360"/>
        <w:jc w:val="both"/>
      </w:pPr>
      <w:r>
        <w:t xml:space="preserve">The Governing Body reviews this policy annually so ensure that it </w:t>
      </w:r>
      <w:r>
        <w:rPr>
          <w:sz w:val="22"/>
        </w:rPr>
        <w:t>meets the requirements of the Special</w:t>
      </w:r>
      <w:r>
        <w:t xml:space="preserve"> </w:t>
      </w:r>
      <w:r>
        <w:rPr>
          <w:rFonts w:ascii="Times New Roman" w:eastAsia="Times New Roman" w:hAnsi="Times New Roman" w:cs="Times New Roman"/>
          <w:sz w:val="20"/>
        </w:rPr>
        <w:t xml:space="preserve"> </w:t>
      </w:r>
      <w:r>
        <w:rPr>
          <w:sz w:val="22"/>
        </w:rPr>
        <w:t>Educational Needs and Disability Code of Practice 201</w:t>
      </w:r>
      <w:r w:rsidR="002569F9">
        <w:rPr>
          <w:sz w:val="22"/>
        </w:rPr>
        <w:t>5</w:t>
      </w:r>
      <w:r>
        <w:rPr>
          <w:sz w:val="22"/>
        </w:rPr>
        <w:t xml:space="preserve"> and that there is a match between policy and practice. </w:t>
      </w:r>
      <w:r>
        <w:rPr>
          <w:rFonts w:ascii="Times New Roman" w:eastAsia="Times New Roman" w:hAnsi="Times New Roman" w:cs="Times New Roman"/>
          <w:sz w:val="20"/>
        </w:rPr>
        <w:t xml:space="preserve"> </w:t>
      </w:r>
      <w:r>
        <w:t xml:space="preserve">The governors will consider any amendments in light of the annual review findings. </w:t>
      </w:r>
    </w:p>
    <w:p w14:paraId="09E0D85F" w14:textId="77777777" w:rsidR="006207E7" w:rsidRDefault="00000000">
      <w:pPr>
        <w:spacing w:after="38"/>
        <w:ind w:left="295" w:right="110"/>
      </w:pPr>
      <w:r>
        <w:t xml:space="preserve">The Governing Body ensures they make their best endeavours to secure the necessary provision for any pupil identified as having special educational needs. The Governors ensure that all teachers are aware of the importance of providing for these children and they can consult with the LEA and other </w:t>
      </w:r>
    </w:p>
    <w:p w14:paraId="11D95C60" w14:textId="77777777" w:rsidR="006207E7" w:rsidRDefault="00000000">
      <w:pPr>
        <w:tabs>
          <w:tab w:val="center" w:pos="1610"/>
        </w:tabs>
        <w:spacing w:after="50"/>
        <w:ind w:left="-1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schools, when appropriate. </w:t>
      </w:r>
    </w:p>
    <w:p w14:paraId="5AB99AA0" w14:textId="77777777" w:rsidR="006207E7" w:rsidRDefault="00000000">
      <w:pPr>
        <w:ind w:left="295" w:right="255"/>
      </w:pPr>
      <w:r>
        <w:t>The Governing Body has decided that children with Special Educational Needs will be admitted in line with the school’s agreed admissions policy.</w:t>
      </w:r>
      <w:r>
        <w:rPr>
          <w:sz w:val="22"/>
        </w:rPr>
        <w:t xml:space="preserve"> </w:t>
      </w:r>
    </w:p>
    <w:p w14:paraId="1D6DDE78"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1AFC5C1E" w14:textId="77777777" w:rsidR="006207E7" w:rsidRDefault="00000000">
      <w:pPr>
        <w:spacing w:after="25" w:line="259" w:lineRule="auto"/>
        <w:ind w:left="5" w:right="0" w:firstLine="0"/>
      </w:pPr>
      <w:r>
        <w:rPr>
          <w:rFonts w:ascii="Times New Roman" w:eastAsia="Times New Roman" w:hAnsi="Times New Roman" w:cs="Times New Roman"/>
          <w:sz w:val="20"/>
        </w:rPr>
        <w:t xml:space="preserve"> </w:t>
      </w:r>
    </w:p>
    <w:p w14:paraId="5E66990E" w14:textId="77777777" w:rsidR="006207E7" w:rsidRDefault="00000000">
      <w:pPr>
        <w:ind w:left="0" w:right="110"/>
      </w:pPr>
      <w:r>
        <w:t xml:space="preserve">We will review the SEN Policy by: </w:t>
      </w:r>
    </w:p>
    <w:p w14:paraId="210A83BB"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2B6C6803" w14:textId="77777777" w:rsidR="006207E7" w:rsidRDefault="00000000">
      <w:pPr>
        <w:numPr>
          <w:ilvl w:val="0"/>
          <w:numId w:val="8"/>
        </w:numPr>
        <w:spacing w:after="11" w:line="248" w:lineRule="auto"/>
        <w:ind w:right="38" w:firstLine="360"/>
      </w:pPr>
      <w:r>
        <w:t xml:space="preserve">a yearly staff meeting where we discuss procedures and look for ways in which our practice has </w:t>
      </w:r>
    </w:p>
    <w:p w14:paraId="78DF1513" w14:textId="77777777" w:rsidR="006207E7" w:rsidRDefault="00000000">
      <w:pPr>
        <w:ind w:left="735" w:right="110"/>
      </w:pPr>
      <w:r>
        <w:t xml:space="preserve">implemented policy </w:t>
      </w:r>
    </w:p>
    <w:p w14:paraId="21387FE0"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69A534A7" w14:textId="77777777" w:rsidR="006207E7" w:rsidRDefault="00000000">
      <w:pPr>
        <w:numPr>
          <w:ilvl w:val="0"/>
          <w:numId w:val="8"/>
        </w:numPr>
        <w:ind w:right="38" w:firstLine="360"/>
      </w:pPr>
      <w:r>
        <w:t xml:space="preserve">termly Assess, Plan, Do, Review cycle. </w:t>
      </w:r>
    </w:p>
    <w:p w14:paraId="01E1D5BF" w14:textId="77777777" w:rsidR="006207E7" w:rsidRDefault="00000000">
      <w:pPr>
        <w:spacing w:after="50" w:line="259" w:lineRule="auto"/>
        <w:ind w:left="5" w:right="0" w:firstLine="0"/>
      </w:pPr>
      <w:r>
        <w:rPr>
          <w:rFonts w:ascii="Times New Roman" w:eastAsia="Times New Roman" w:hAnsi="Times New Roman" w:cs="Times New Roman"/>
          <w:sz w:val="20"/>
        </w:rPr>
        <w:t xml:space="preserve"> </w:t>
      </w:r>
    </w:p>
    <w:p w14:paraId="4FD1A327" w14:textId="77777777" w:rsidR="006207E7" w:rsidRDefault="00000000">
      <w:pPr>
        <w:spacing w:after="80" w:line="259" w:lineRule="auto"/>
        <w:ind w:left="5" w:right="0" w:firstLine="0"/>
      </w:pPr>
      <w:r>
        <w:rPr>
          <w:rFonts w:ascii="Times New Roman" w:eastAsia="Times New Roman" w:hAnsi="Times New Roman" w:cs="Times New Roman"/>
          <w:sz w:val="20"/>
        </w:rPr>
        <w:t xml:space="preserve"> </w:t>
      </w:r>
    </w:p>
    <w:p w14:paraId="386CF3CD" w14:textId="77777777" w:rsidR="006207E7" w:rsidRDefault="00000000">
      <w:pPr>
        <w:pStyle w:val="Heading1"/>
        <w:ind w:left="108" w:right="95"/>
      </w:pPr>
      <w:r>
        <w:t xml:space="preserve">Training and Resources </w:t>
      </w:r>
    </w:p>
    <w:p w14:paraId="46D1C7C7" w14:textId="77777777" w:rsidR="006207E7" w:rsidRDefault="00000000">
      <w:pPr>
        <w:spacing w:after="25" w:line="259" w:lineRule="auto"/>
        <w:ind w:left="5" w:right="0" w:firstLine="0"/>
      </w:pPr>
      <w:r>
        <w:rPr>
          <w:rFonts w:ascii="Times New Roman" w:eastAsia="Times New Roman" w:hAnsi="Times New Roman" w:cs="Times New Roman"/>
          <w:sz w:val="20"/>
        </w:rPr>
        <w:t xml:space="preserve"> </w:t>
      </w:r>
    </w:p>
    <w:p w14:paraId="78EA01FE" w14:textId="77777777" w:rsidR="006207E7" w:rsidRDefault="00000000">
      <w:pPr>
        <w:ind w:left="0" w:right="308"/>
      </w:pPr>
      <w:r>
        <w:t xml:space="preserve">The allocation of funding for SEN in a school comes from within two places: the school’s central budget; and in the form of High Needs Funding applications, which are currently being replaced by Education Health and Care Plans (EHCPs). </w:t>
      </w:r>
    </w:p>
    <w:p w14:paraId="445B7245"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033BAACB" w14:textId="77777777" w:rsidR="006207E7" w:rsidRDefault="00000000">
      <w:pPr>
        <w:spacing w:after="30" w:line="259" w:lineRule="auto"/>
        <w:ind w:left="5" w:right="0" w:firstLine="0"/>
      </w:pPr>
      <w:r>
        <w:rPr>
          <w:rFonts w:ascii="Times New Roman" w:eastAsia="Times New Roman" w:hAnsi="Times New Roman" w:cs="Times New Roman"/>
          <w:sz w:val="20"/>
        </w:rPr>
        <w:lastRenderedPageBreak/>
        <w:t xml:space="preserve"> </w:t>
      </w:r>
    </w:p>
    <w:p w14:paraId="2313EC8A" w14:textId="77777777" w:rsidR="006207E7" w:rsidRDefault="00000000">
      <w:pPr>
        <w:ind w:left="0" w:right="0"/>
      </w:pPr>
      <w:r>
        <w:t xml:space="preserve">Schools have an amount identified within their overall budget, called the notional SEN budget. This is not a ring-fenced amount, and it is for the school to provide high quality appropriate support from the whole of its budget. As part of our normal budget planning, we determine the best way to use those financial resources to support the progress of pupils with SEN. The SENDCO, headteacher and governing body work together to establish a clear picture of the resources that are already available within the school and where additional resourcing is needed. </w:t>
      </w:r>
    </w:p>
    <w:p w14:paraId="4E6625DA" w14:textId="77777777" w:rsidR="006207E7" w:rsidRDefault="00000000">
      <w:pPr>
        <w:spacing w:after="25" w:line="259" w:lineRule="auto"/>
        <w:ind w:left="5" w:right="0" w:firstLine="0"/>
      </w:pPr>
      <w:r>
        <w:rPr>
          <w:rFonts w:ascii="Times New Roman" w:eastAsia="Times New Roman" w:hAnsi="Times New Roman" w:cs="Times New Roman"/>
          <w:sz w:val="20"/>
        </w:rPr>
        <w:t xml:space="preserve"> </w:t>
      </w:r>
    </w:p>
    <w:p w14:paraId="3FC7041F" w14:textId="77777777" w:rsidR="006207E7" w:rsidRDefault="00000000">
      <w:pPr>
        <w:ind w:left="0" w:right="110"/>
      </w:pPr>
      <w:r>
        <w:t xml:space="preserve">Schools are not expected to meet the full costs of more expensive special educational provision from their core funding. They are expected to provide additional support which costs up to a nationally prescribed threshold per pupil per year. The responsible local authority, usually the authority where the child or young person lives, should provide additional top-up funding where the cost of the special educational provision required to meet the needs of an individual pupil exceeds the nationally prescribed threshold. </w:t>
      </w:r>
    </w:p>
    <w:p w14:paraId="50F5F0A1" w14:textId="77777777" w:rsidR="006207E7" w:rsidRDefault="00000000">
      <w:pPr>
        <w:spacing w:after="0" w:line="259" w:lineRule="auto"/>
        <w:ind w:left="5" w:right="0" w:firstLine="0"/>
      </w:pPr>
      <w:r>
        <w:rPr>
          <w:rFonts w:ascii="Times New Roman" w:eastAsia="Times New Roman" w:hAnsi="Times New Roman" w:cs="Times New Roman"/>
        </w:rPr>
        <w:t xml:space="preserve"> </w:t>
      </w:r>
    </w:p>
    <w:p w14:paraId="061D2264" w14:textId="77777777" w:rsidR="006207E7" w:rsidRDefault="00000000">
      <w:pPr>
        <w:ind w:left="0" w:right="319"/>
      </w:pPr>
      <w:r>
        <w:t xml:space="preserve">In order to maintain and develop the quality of teaching and provision to respond to the strengths and needs of all pupils, all staff are encouraged to undertake training and development. Records are kept of the training that staff have received during the academic year and additional training is allocated depending on: </w:t>
      </w:r>
    </w:p>
    <w:p w14:paraId="26BCF7E6" w14:textId="77777777" w:rsidR="006207E7" w:rsidRDefault="00000000">
      <w:pPr>
        <w:spacing w:after="0" w:line="259" w:lineRule="auto"/>
        <w:ind w:left="5" w:right="0" w:firstLine="0"/>
      </w:pPr>
      <w:r>
        <w:rPr>
          <w:rFonts w:ascii="Times New Roman" w:eastAsia="Times New Roman" w:hAnsi="Times New Roman" w:cs="Times New Roman"/>
        </w:rPr>
        <w:t xml:space="preserve"> </w:t>
      </w:r>
    </w:p>
    <w:p w14:paraId="3A7EF46B" w14:textId="77777777" w:rsidR="006207E7" w:rsidRDefault="00000000">
      <w:pPr>
        <w:numPr>
          <w:ilvl w:val="0"/>
          <w:numId w:val="9"/>
        </w:numPr>
        <w:spacing w:after="11" w:line="248" w:lineRule="auto"/>
        <w:ind w:right="318" w:hanging="360"/>
      </w:pPr>
      <w:r>
        <w:t xml:space="preserve">the needs of the children within each class and any in-year applications where children have an </w:t>
      </w:r>
    </w:p>
    <w:p w14:paraId="337379C0" w14:textId="77777777" w:rsidR="006207E7" w:rsidRDefault="00000000">
      <w:pPr>
        <w:ind w:left="0" w:right="8213"/>
      </w:pPr>
      <w:r>
        <w:rPr>
          <w:rFonts w:ascii="Times New Roman" w:eastAsia="Times New Roman" w:hAnsi="Times New Roman" w:cs="Times New Roman"/>
        </w:rPr>
        <w:t xml:space="preserve"> </w:t>
      </w:r>
      <w:r>
        <w:t xml:space="preserve">             </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t xml:space="preserve">additional SEN. </w:t>
      </w:r>
    </w:p>
    <w:p w14:paraId="70127C29" w14:textId="77777777" w:rsidR="006207E7" w:rsidRDefault="00000000">
      <w:pPr>
        <w:numPr>
          <w:ilvl w:val="0"/>
          <w:numId w:val="9"/>
        </w:numPr>
        <w:spacing w:after="67"/>
        <w:ind w:right="318" w:hanging="360"/>
      </w:pPr>
      <w:r>
        <w:t xml:space="preserve">the curriculum expectations and adaptations required to support children with SEN new staff </w:t>
      </w:r>
    </w:p>
    <w:p w14:paraId="103220B1" w14:textId="77777777" w:rsidR="006207E7" w:rsidRDefault="00000000">
      <w:pPr>
        <w:spacing w:after="10" w:line="259" w:lineRule="auto"/>
        <w:ind w:left="5" w:right="0" w:firstLine="0"/>
      </w:pPr>
      <w:r>
        <w:rPr>
          <w:rFonts w:ascii="Times New Roman" w:eastAsia="Times New Roman" w:hAnsi="Times New Roman" w:cs="Times New Roman"/>
        </w:rPr>
        <w:t xml:space="preserve"> </w:t>
      </w:r>
    </w:p>
    <w:p w14:paraId="6E1CDA13" w14:textId="77777777" w:rsidR="006207E7" w:rsidRDefault="00000000">
      <w:pPr>
        <w:numPr>
          <w:ilvl w:val="0"/>
          <w:numId w:val="9"/>
        </w:numPr>
        <w:ind w:right="318" w:hanging="360"/>
      </w:pPr>
      <w:r>
        <w:t xml:space="preserve">refreshing training that has already taken place but needs to be updated in line with current </w:t>
      </w:r>
    </w:p>
    <w:p w14:paraId="63E6F872" w14:textId="77777777" w:rsidR="006207E7" w:rsidRDefault="00000000">
      <w:pPr>
        <w:spacing w:after="35" w:line="259" w:lineRule="auto"/>
        <w:ind w:left="5" w:right="0" w:firstLine="0"/>
      </w:pPr>
      <w:r>
        <w:rPr>
          <w:rFonts w:ascii="Times New Roman" w:eastAsia="Times New Roman" w:hAnsi="Times New Roman" w:cs="Times New Roman"/>
          <w:sz w:val="20"/>
        </w:rPr>
        <w:t xml:space="preserve"> </w:t>
      </w:r>
    </w:p>
    <w:p w14:paraId="2ED61CD5" w14:textId="77777777" w:rsidR="006207E7" w:rsidRDefault="00000000">
      <w:pPr>
        <w:tabs>
          <w:tab w:val="center" w:pos="1105"/>
        </w:tabs>
        <w:ind w:left="-10" w:right="0" w:firstLine="0"/>
      </w:pPr>
      <w:r>
        <w:t xml:space="preserve">             </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practice </w:t>
      </w:r>
    </w:p>
    <w:p w14:paraId="671CF50A" w14:textId="77777777" w:rsidR="006207E7" w:rsidRDefault="00000000">
      <w:pPr>
        <w:numPr>
          <w:ilvl w:val="0"/>
          <w:numId w:val="9"/>
        </w:numPr>
        <w:ind w:right="318" w:hanging="360"/>
      </w:pPr>
      <w:r>
        <w:t xml:space="preserve">new resources for interventions according to the needs of all children, not just those with SEN staff CPD – Continuing Professional Development </w:t>
      </w:r>
    </w:p>
    <w:p w14:paraId="5CF15C6B"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32736244"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0F8DAC0A"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490DAD3C" w14:textId="77777777" w:rsidR="006207E7" w:rsidRDefault="00000000">
      <w:pPr>
        <w:spacing w:after="25" w:line="259" w:lineRule="auto"/>
        <w:ind w:left="5" w:right="0" w:firstLine="0"/>
      </w:pPr>
      <w:r>
        <w:rPr>
          <w:rFonts w:ascii="Times New Roman" w:eastAsia="Times New Roman" w:hAnsi="Times New Roman" w:cs="Times New Roman"/>
          <w:sz w:val="20"/>
        </w:rPr>
        <w:t xml:space="preserve"> </w:t>
      </w:r>
    </w:p>
    <w:p w14:paraId="2CBBBA14" w14:textId="77777777" w:rsidR="006207E7" w:rsidRDefault="00000000">
      <w:pPr>
        <w:spacing w:after="0" w:line="248" w:lineRule="auto"/>
        <w:ind w:left="0" w:right="-12"/>
        <w:jc w:val="both"/>
      </w:pPr>
      <w:r>
        <w:t xml:space="preserve">All teachers and support staff undertake induction on taking up a post and this includes a meeting with the SENDCO to explain the systems and structures in place around the school’s SEND provision and practice and to discuss the needs of individual pupils. </w:t>
      </w:r>
    </w:p>
    <w:p w14:paraId="38DE5E98" w14:textId="77777777" w:rsidR="006207E7" w:rsidRDefault="00000000">
      <w:pPr>
        <w:spacing w:line="259" w:lineRule="auto"/>
        <w:ind w:left="5" w:right="0" w:firstLine="0"/>
      </w:pPr>
      <w:r>
        <w:rPr>
          <w:rFonts w:ascii="Times New Roman" w:eastAsia="Times New Roman" w:hAnsi="Times New Roman" w:cs="Times New Roman"/>
          <w:sz w:val="20"/>
        </w:rPr>
        <w:t xml:space="preserve"> </w:t>
      </w:r>
    </w:p>
    <w:p w14:paraId="45DFB214" w14:textId="5096FE73" w:rsidR="006207E7" w:rsidRDefault="00000000">
      <w:pPr>
        <w:ind w:left="-10" w:right="110" w:firstLine="55"/>
      </w:pPr>
      <w:r>
        <w:t>The school’s SENDCO regularly attend the Local Authority</w:t>
      </w:r>
      <w:r w:rsidR="0015502E">
        <w:t xml:space="preserve"> and MAT</w:t>
      </w:r>
      <w:r>
        <w:t xml:space="preserve"> SENDCO Network Meetings, in order to keep up to date with local and national updates in SEND. </w:t>
      </w:r>
    </w:p>
    <w:p w14:paraId="31BF8055"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1AAB1945"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30F51E1F"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46914BA0" w14:textId="77777777" w:rsidR="006207E7" w:rsidRDefault="00000000">
      <w:pPr>
        <w:spacing w:after="95" w:line="217" w:lineRule="auto"/>
        <w:ind w:left="5" w:right="10344" w:firstLine="0"/>
      </w:pPr>
      <w:r>
        <w:rPr>
          <w:rFonts w:ascii="Times New Roman" w:eastAsia="Times New Roman" w:hAnsi="Times New Roman" w:cs="Times New Roman"/>
          <w:sz w:val="20"/>
        </w:rPr>
        <w:t xml:space="preserve">  </w:t>
      </w:r>
    </w:p>
    <w:p w14:paraId="4F0F1416" w14:textId="77777777" w:rsidR="006207E7" w:rsidRDefault="00000000">
      <w:pPr>
        <w:pStyle w:val="Heading1"/>
        <w:ind w:left="108"/>
      </w:pPr>
      <w:r>
        <w:lastRenderedPageBreak/>
        <w:t xml:space="preserve">Roles and Responsibilities </w:t>
      </w:r>
    </w:p>
    <w:p w14:paraId="10827D77"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7914002A"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0F574578" w14:textId="77777777" w:rsidR="006207E7" w:rsidRDefault="00000000">
      <w:pPr>
        <w:spacing w:after="55" w:line="259" w:lineRule="auto"/>
        <w:ind w:left="5" w:right="0" w:firstLine="0"/>
      </w:pPr>
      <w:r>
        <w:rPr>
          <w:rFonts w:ascii="Times New Roman" w:eastAsia="Times New Roman" w:hAnsi="Times New Roman" w:cs="Times New Roman"/>
          <w:sz w:val="20"/>
        </w:rPr>
        <w:t xml:space="preserve"> </w:t>
      </w:r>
    </w:p>
    <w:p w14:paraId="2210C9F6" w14:textId="77777777" w:rsidR="006207E7" w:rsidRDefault="00000000">
      <w:pPr>
        <w:tabs>
          <w:tab w:val="right" w:pos="10399"/>
        </w:tabs>
        <w:ind w:left="-10" w:right="0" w:firstLine="0"/>
      </w:pPr>
      <w:r>
        <w:t xml:space="preserve">School Governing Body </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reviews this policy annually so ensure that it </w:t>
      </w:r>
      <w:r>
        <w:rPr>
          <w:sz w:val="22"/>
        </w:rPr>
        <w:t xml:space="preserve">meets the requirements of the Special </w:t>
      </w:r>
    </w:p>
    <w:p w14:paraId="7920B323" w14:textId="77777777" w:rsidR="006207E7" w:rsidRDefault="00000000">
      <w:pPr>
        <w:spacing w:after="0" w:line="259" w:lineRule="auto"/>
        <w:ind w:left="1846" w:right="0" w:firstLine="0"/>
      </w:pPr>
      <w:r>
        <w:rPr>
          <w:sz w:val="22"/>
        </w:rPr>
        <w:t xml:space="preserve">Educational Needs and Disability Code of Practice 2014 </w:t>
      </w:r>
    </w:p>
    <w:p w14:paraId="76853E92" w14:textId="77777777" w:rsidR="006207E7" w:rsidRDefault="00000000">
      <w:pPr>
        <w:spacing w:line="259" w:lineRule="auto"/>
        <w:ind w:left="5" w:right="0" w:firstLine="0"/>
      </w:pPr>
      <w:r>
        <w:rPr>
          <w:rFonts w:ascii="Times New Roman" w:eastAsia="Times New Roman" w:hAnsi="Times New Roman" w:cs="Times New Roman"/>
          <w:sz w:val="20"/>
        </w:rPr>
        <w:t xml:space="preserve"> </w:t>
      </w:r>
    </w:p>
    <w:p w14:paraId="70BE66CA" w14:textId="77777777" w:rsidR="006207E7" w:rsidRDefault="00000000">
      <w:pPr>
        <w:ind w:left="1836" w:right="110" w:hanging="1846"/>
      </w:pPr>
      <w:r>
        <w:t xml:space="preserve">SEN Governor – Mrs Beth Freeman - liaises with the SENDCO to discuss strategic management of SEN, the SEN Action Plan, funding and impact of interventions. </w:t>
      </w:r>
    </w:p>
    <w:p w14:paraId="537A480C" w14:textId="77777777" w:rsidR="006207E7" w:rsidRDefault="00000000">
      <w:pPr>
        <w:spacing w:line="259" w:lineRule="auto"/>
        <w:ind w:left="5" w:right="0" w:firstLine="0"/>
      </w:pPr>
      <w:r>
        <w:rPr>
          <w:rFonts w:ascii="Times New Roman" w:eastAsia="Times New Roman" w:hAnsi="Times New Roman" w:cs="Times New Roman"/>
          <w:sz w:val="20"/>
        </w:rPr>
        <w:t xml:space="preserve"> </w:t>
      </w:r>
    </w:p>
    <w:p w14:paraId="152AC728" w14:textId="77777777" w:rsidR="006207E7" w:rsidRDefault="00000000">
      <w:pPr>
        <w:ind w:left="1896" w:right="110" w:hanging="1906"/>
      </w:pPr>
      <w:r>
        <w:t xml:space="preserve">SEN Teaching Assistants – we have several Teaching Assistants that work as 1:1 support for children with SEN. They are line managed by the SENDCo and the Headteacher. </w:t>
      </w:r>
    </w:p>
    <w:p w14:paraId="2527185C" w14:textId="77777777" w:rsidR="006207E7" w:rsidRDefault="00000000">
      <w:pPr>
        <w:spacing w:line="259" w:lineRule="auto"/>
        <w:ind w:left="5" w:right="0" w:firstLine="0"/>
      </w:pPr>
      <w:r>
        <w:rPr>
          <w:rFonts w:ascii="Times New Roman" w:eastAsia="Times New Roman" w:hAnsi="Times New Roman" w:cs="Times New Roman"/>
          <w:sz w:val="20"/>
        </w:rPr>
        <w:t xml:space="preserve"> </w:t>
      </w:r>
    </w:p>
    <w:p w14:paraId="67DE3831" w14:textId="77777777" w:rsidR="006207E7" w:rsidRDefault="00000000">
      <w:pPr>
        <w:ind w:left="0" w:right="110"/>
      </w:pPr>
      <w:r>
        <w:t xml:space="preserve">Designated Teacher of Children Looked After – Mrs Mapstone, SENDCo </w:t>
      </w:r>
    </w:p>
    <w:p w14:paraId="531EA789" w14:textId="77777777" w:rsidR="006207E7" w:rsidRDefault="00000000">
      <w:pPr>
        <w:spacing w:line="259" w:lineRule="auto"/>
        <w:ind w:left="5" w:right="0" w:firstLine="0"/>
      </w:pPr>
      <w:r>
        <w:rPr>
          <w:rFonts w:ascii="Times New Roman" w:eastAsia="Times New Roman" w:hAnsi="Times New Roman" w:cs="Times New Roman"/>
          <w:sz w:val="20"/>
        </w:rPr>
        <w:t xml:space="preserve"> </w:t>
      </w:r>
    </w:p>
    <w:p w14:paraId="5A0E16A6" w14:textId="77777777" w:rsidR="006207E7" w:rsidRDefault="00000000">
      <w:pPr>
        <w:ind w:left="0" w:right="110"/>
      </w:pPr>
      <w:r>
        <w:t xml:space="preserve">Safeguarding Lead – Mrs Sheppard, Head of School </w:t>
      </w:r>
    </w:p>
    <w:p w14:paraId="6987BD03" w14:textId="77777777" w:rsidR="006207E7" w:rsidRDefault="00000000">
      <w:pPr>
        <w:spacing w:after="10" w:line="259" w:lineRule="auto"/>
        <w:ind w:left="5" w:right="0" w:firstLine="0"/>
      </w:pPr>
      <w:r>
        <w:rPr>
          <w:rFonts w:ascii="Times New Roman" w:eastAsia="Times New Roman" w:hAnsi="Times New Roman" w:cs="Times New Roman"/>
          <w:sz w:val="20"/>
        </w:rPr>
        <w:t xml:space="preserve"> </w:t>
      </w:r>
    </w:p>
    <w:p w14:paraId="176B0CB6" w14:textId="6FE81188" w:rsidR="006207E7" w:rsidRDefault="00000000">
      <w:pPr>
        <w:ind w:left="0" w:right="110"/>
      </w:pPr>
      <w:r>
        <w:t>PPG / CLA funding manager – M</w:t>
      </w:r>
      <w:r w:rsidR="0015502E">
        <w:t>rs Mapstone</w:t>
      </w:r>
      <w:r>
        <w:t xml:space="preserve">, </w:t>
      </w:r>
      <w:r w:rsidR="0015502E">
        <w:t>Deputy Headteacher</w:t>
      </w:r>
    </w:p>
    <w:p w14:paraId="00D355D2"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46901981" w14:textId="77777777" w:rsidR="006207E7" w:rsidRDefault="00000000">
      <w:pPr>
        <w:ind w:left="0" w:right="110"/>
      </w:pPr>
      <w:r>
        <w:t xml:space="preserve">Medical Needs – SENDCo: Mrs Mapstone and Head of school: Leah Sheppard </w:t>
      </w:r>
    </w:p>
    <w:p w14:paraId="212F36E5"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2B59A3A5"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28E7AA1D" w14:textId="77777777" w:rsidR="006207E7" w:rsidRDefault="00000000">
      <w:pPr>
        <w:spacing w:after="40" w:line="259" w:lineRule="auto"/>
        <w:ind w:left="5" w:right="0" w:firstLine="0"/>
      </w:pPr>
      <w:r>
        <w:rPr>
          <w:rFonts w:ascii="Times New Roman" w:eastAsia="Times New Roman" w:hAnsi="Times New Roman" w:cs="Times New Roman"/>
          <w:sz w:val="20"/>
        </w:rPr>
        <w:t xml:space="preserve"> </w:t>
      </w:r>
    </w:p>
    <w:p w14:paraId="1DFFD91A" w14:textId="4C123E68" w:rsidR="006207E7" w:rsidRDefault="006207E7" w:rsidP="00F751E5">
      <w:pPr>
        <w:spacing w:after="65" w:line="259" w:lineRule="auto"/>
        <w:ind w:left="0" w:right="0" w:firstLine="0"/>
      </w:pPr>
    </w:p>
    <w:p w14:paraId="7B388718" w14:textId="77777777" w:rsidR="006207E7" w:rsidRDefault="00000000">
      <w:pPr>
        <w:spacing w:after="75" w:line="259" w:lineRule="auto"/>
        <w:ind w:left="5" w:right="0" w:firstLine="0"/>
      </w:pPr>
      <w:r>
        <w:rPr>
          <w:rFonts w:ascii="Times New Roman" w:eastAsia="Times New Roman" w:hAnsi="Times New Roman" w:cs="Times New Roman"/>
          <w:sz w:val="20"/>
        </w:rPr>
        <w:t xml:space="preserve"> </w:t>
      </w:r>
    </w:p>
    <w:p w14:paraId="42A39CF4" w14:textId="77777777" w:rsidR="006207E7" w:rsidRDefault="00000000">
      <w:pPr>
        <w:spacing w:after="0" w:line="259" w:lineRule="auto"/>
        <w:ind w:left="159" w:right="0" w:firstLine="0"/>
        <w:jc w:val="center"/>
      </w:pPr>
      <w:r>
        <w:rPr>
          <w:b/>
          <w:color w:val="006FC0"/>
          <w:sz w:val="28"/>
        </w:rPr>
        <w:t xml:space="preserve"> </w:t>
      </w:r>
    </w:p>
    <w:p w14:paraId="19C91296" w14:textId="77777777" w:rsidR="006207E7" w:rsidRDefault="00000000">
      <w:pPr>
        <w:pStyle w:val="Heading1"/>
        <w:ind w:left="108" w:right="5"/>
      </w:pPr>
      <w:r>
        <w:t xml:space="preserve">Managing Complaints </w:t>
      </w:r>
    </w:p>
    <w:p w14:paraId="51DAC514" w14:textId="77777777" w:rsidR="006207E7" w:rsidRDefault="00000000">
      <w:pPr>
        <w:spacing w:line="259" w:lineRule="auto"/>
        <w:ind w:left="5" w:right="0" w:firstLine="0"/>
      </w:pPr>
      <w:r>
        <w:rPr>
          <w:rFonts w:ascii="Times New Roman" w:eastAsia="Times New Roman" w:hAnsi="Times New Roman" w:cs="Times New Roman"/>
          <w:sz w:val="20"/>
        </w:rPr>
        <w:t xml:space="preserve"> </w:t>
      </w:r>
    </w:p>
    <w:p w14:paraId="50C78022" w14:textId="77777777" w:rsidR="006207E7" w:rsidRDefault="00000000">
      <w:pPr>
        <w:ind w:left="0" w:right="110"/>
      </w:pPr>
      <w:r>
        <w:t xml:space="preserve">If a parent or carer has any concerns or complaints regarding the care or welfare of their child, an appointment can be made to speak to the SENDCo or member of the Senior Leadership Team, who will endeavour to help in remedying the concern or if not, would be able to offer advice on formal procedures for complaints. </w:t>
      </w:r>
    </w:p>
    <w:p w14:paraId="108B7976" w14:textId="77777777" w:rsidR="006207E7" w:rsidRDefault="00000000">
      <w:pPr>
        <w:spacing w:after="40" w:line="259" w:lineRule="auto"/>
        <w:ind w:left="5" w:right="0" w:firstLine="0"/>
      </w:pPr>
      <w:r>
        <w:rPr>
          <w:rFonts w:ascii="Times New Roman" w:eastAsia="Times New Roman" w:hAnsi="Times New Roman" w:cs="Times New Roman"/>
          <w:sz w:val="20"/>
        </w:rPr>
        <w:t xml:space="preserve"> </w:t>
      </w:r>
    </w:p>
    <w:p w14:paraId="51BF66ED" w14:textId="77777777" w:rsidR="006207E7" w:rsidRDefault="00000000">
      <w:pPr>
        <w:ind w:left="0" w:right="110"/>
      </w:pPr>
      <w:r>
        <w:t xml:space="preserve">St Vigor and St John Church School &amp; The Mill Nursery </w:t>
      </w:r>
    </w:p>
    <w:p w14:paraId="36DC81BE" w14:textId="77777777" w:rsidR="006207E7" w:rsidRDefault="00000000">
      <w:pPr>
        <w:ind w:left="0" w:right="110"/>
      </w:pPr>
      <w:r>
        <w:t xml:space="preserve">Wells Road </w:t>
      </w:r>
    </w:p>
    <w:p w14:paraId="446A223A" w14:textId="77777777" w:rsidR="006207E7" w:rsidRDefault="00000000">
      <w:pPr>
        <w:ind w:left="0" w:right="110"/>
      </w:pPr>
      <w:proofErr w:type="spellStart"/>
      <w:r>
        <w:t>Chilcompton</w:t>
      </w:r>
      <w:proofErr w:type="spellEnd"/>
      <w:r>
        <w:t xml:space="preserve"> </w:t>
      </w:r>
    </w:p>
    <w:p w14:paraId="36AFDA7F" w14:textId="77777777" w:rsidR="006207E7" w:rsidRDefault="00000000">
      <w:pPr>
        <w:ind w:left="0" w:right="110"/>
      </w:pPr>
      <w:r>
        <w:t xml:space="preserve">Radstock, BA3 4EX </w:t>
      </w:r>
    </w:p>
    <w:p w14:paraId="135E024C" w14:textId="77777777" w:rsidR="006207E7" w:rsidRDefault="00000000">
      <w:pPr>
        <w:spacing w:after="70" w:line="259" w:lineRule="auto"/>
        <w:ind w:left="5" w:right="0" w:firstLine="0"/>
      </w:pPr>
      <w:r>
        <w:rPr>
          <w:rFonts w:ascii="Times New Roman" w:eastAsia="Times New Roman" w:hAnsi="Times New Roman" w:cs="Times New Roman"/>
          <w:sz w:val="20"/>
        </w:rPr>
        <w:t xml:space="preserve"> </w:t>
      </w:r>
    </w:p>
    <w:p w14:paraId="188ACE04" w14:textId="77777777" w:rsidR="006207E7" w:rsidRDefault="00000000">
      <w:pPr>
        <w:tabs>
          <w:tab w:val="center" w:pos="1806"/>
        </w:tabs>
        <w:ind w:left="-10" w:right="0" w:firstLine="0"/>
      </w:pPr>
      <w:r>
        <w:t>Tel: 01761 233847</w:t>
      </w: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t xml:space="preserve"> </w:t>
      </w:r>
    </w:p>
    <w:p w14:paraId="200E2FF8" w14:textId="1EEA906F" w:rsidR="006207E7" w:rsidRDefault="00000000">
      <w:pPr>
        <w:spacing w:after="0" w:line="259" w:lineRule="auto"/>
        <w:ind w:left="5" w:right="0" w:firstLine="0"/>
      </w:pPr>
      <w:r>
        <w:t>Email:</w:t>
      </w:r>
      <w:r w:rsidR="0015502E">
        <w:t xml:space="preserve"> </w:t>
      </w:r>
      <w:r w:rsidR="0015502E" w:rsidRPr="0015502E">
        <w:t>enquiries@svsj.bwmat.org</w:t>
      </w:r>
    </w:p>
    <w:p w14:paraId="5B52FFA1" w14:textId="77777777" w:rsidR="006207E7" w:rsidRDefault="00000000">
      <w:pPr>
        <w:spacing w:after="0" w:line="259" w:lineRule="auto"/>
        <w:ind w:left="5" w:right="0" w:firstLine="0"/>
      </w:pPr>
      <w:r>
        <w:rPr>
          <w:rFonts w:ascii="Times New Roman" w:eastAsia="Times New Roman" w:hAnsi="Times New Roman" w:cs="Times New Roman"/>
          <w:sz w:val="20"/>
        </w:rPr>
        <w:t xml:space="preserve"> </w:t>
      </w:r>
    </w:p>
    <w:p w14:paraId="1A25A8B8" w14:textId="77777777" w:rsidR="006207E7" w:rsidRDefault="00000000">
      <w:pPr>
        <w:spacing w:after="80" w:line="259" w:lineRule="auto"/>
        <w:ind w:left="5" w:right="0" w:firstLine="0"/>
      </w:pPr>
      <w:r>
        <w:rPr>
          <w:rFonts w:ascii="Times New Roman" w:eastAsia="Times New Roman" w:hAnsi="Times New Roman" w:cs="Times New Roman"/>
          <w:sz w:val="20"/>
        </w:rPr>
        <w:t xml:space="preserve"> </w:t>
      </w:r>
    </w:p>
    <w:p w14:paraId="31C65D88" w14:textId="77777777" w:rsidR="006207E7" w:rsidRDefault="00000000">
      <w:pPr>
        <w:spacing w:after="0" w:line="250" w:lineRule="auto"/>
        <w:ind w:left="5" w:right="10344" w:firstLine="0"/>
      </w:pPr>
      <w:r>
        <w:rPr>
          <w:rFonts w:ascii="Times New Roman" w:eastAsia="Times New Roman" w:hAnsi="Times New Roman" w:cs="Times New Roman"/>
          <w:sz w:val="20"/>
        </w:rPr>
        <w:t xml:space="preserve"> </w:t>
      </w:r>
      <w:r>
        <w:rPr>
          <w:sz w:val="22"/>
        </w:rPr>
        <w:t xml:space="preserve"> </w:t>
      </w:r>
    </w:p>
    <w:sectPr w:rsidR="006207E7">
      <w:footerReference w:type="even" r:id="rId41"/>
      <w:footerReference w:type="default" r:id="rId42"/>
      <w:footerReference w:type="first" r:id="rId43"/>
      <w:pgSz w:w="11920" w:h="16840"/>
      <w:pgMar w:top="672" w:right="806" w:bottom="597" w:left="71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48E9" w14:textId="77777777" w:rsidR="00A556BC" w:rsidRDefault="00A556BC">
      <w:pPr>
        <w:spacing w:after="0" w:line="240" w:lineRule="auto"/>
      </w:pPr>
      <w:r>
        <w:separator/>
      </w:r>
    </w:p>
  </w:endnote>
  <w:endnote w:type="continuationSeparator" w:id="0">
    <w:p w14:paraId="05444A27" w14:textId="77777777" w:rsidR="00A556BC" w:rsidRDefault="00A55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0EE67" w14:textId="77777777" w:rsidR="006207E7" w:rsidRDefault="00000000">
    <w:pPr>
      <w:spacing w:after="0" w:line="259" w:lineRule="auto"/>
      <w:ind w:left="0" w:right="0" w:firstLine="0"/>
    </w:pPr>
    <w:r>
      <w:rPr>
        <w:noProof/>
        <w:sz w:val="22"/>
      </w:rPr>
      <mc:AlternateContent>
        <mc:Choice Requires="wpg">
          <w:drawing>
            <wp:anchor distT="0" distB="0" distL="114300" distR="114300" simplePos="0" relativeHeight="251658240" behindDoc="0" locked="0" layoutInCell="1" allowOverlap="1" wp14:anchorId="234B5207" wp14:editId="1B96AA04">
              <wp:simplePos x="0" y="0"/>
              <wp:positionH relativeFrom="page">
                <wp:posOffset>438468</wp:posOffset>
              </wp:positionH>
              <wp:positionV relativeFrom="page">
                <wp:posOffset>10369550</wp:posOffset>
              </wp:positionV>
              <wp:extent cx="6650990" cy="6350"/>
              <wp:effectExtent l="0" t="0" r="0" b="0"/>
              <wp:wrapSquare wrapText="bothSides"/>
              <wp:docPr id="19297" name="Group 19297"/>
              <wp:cNvGraphicFramePr/>
              <a:graphic xmlns:a="http://schemas.openxmlformats.org/drawingml/2006/main">
                <a:graphicData uri="http://schemas.microsoft.com/office/word/2010/wordprocessingGroup">
                  <wpg:wgp>
                    <wpg:cNvGrpSpPr/>
                    <wpg:grpSpPr>
                      <a:xfrm>
                        <a:off x="0" y="0"/>
                        <a:ext cx="6650990" cy="6350"/>
                        <a:chOff x="0" y="0"/>
                        <a:chExt cx="6650990" cy="6350"/>
                      </a:xfrm>
                    </wpg:grpSpPr>
                    <wps:wsp>
                      <wps:cNvPr id="19972" name="Shape 19972"/>
                      <wps:cNvSpPr/>
                      <wps:spPr>
                        <a:xfrm>
                          <a:off x="0" y="0"/>
                          <a:ext cx="6650990" cy="9144"/>
                        </a:xfrm>
                        <a:custGeom>
                          <a:avLst/>
                          <a:gdLst/>
                          <a:ahLst/>
                          <a:cxnLst/>
                          <a:rect l="0" t="0" r="0" b="0"/>
                          <a:pathLst>
                            <a:path w="6650990" h="9144">
                              <a:moveTo>
                                <a:pt x="0" y="0"/>
                              </a:moveTo>
                              <a:lnTo>
                                <a:pt x="6650990" y="0"/>
                              </a:lnTo>
                              <a:lnTo>
                                <a:pt x="665099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9297" style="width:523.7pt;height:0.5pt;position:absolute;mso-position-horizontal-relative:page;mso-position-horizontal:absolute;margin-left:34.525pt;mso-position-vertical-relative:page;margin-top:816.5pt;" coordsize="66509,63">
              <v:shape id="Shape 19973" style="position:absolute;width:66509;height:91;left:0;top:0;" coordsize="6650990,9144" path="m0,0l6650990,0l665099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7F7F7F"/>
        <w:sz w:val="20"/>
      </w:rPr>
      <w:t>P a g e</w:t>
    </w:r>
    <w:r>
      <w:rPr>
        <w:b/>
        <w:sz w:val="20"/>
      </w:rPr>
      <w:t xml:space="preserve"> </w:t>
    </w:r>
  </w:p>
  <w:p w14:paraId="3486D8CF" w14:textId="77777777" w:rsidR="006207E7" w:rsidRDefault="00000000">
    <w:pPr>
      <w:spacing w:after="0" w:line="259" w:lineRule="auto"/>
      <w:ind w:left="0" w:righ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D7E68" w14:textId="77777777" w:rsidR="006207E7" w:rsidRDefault="00000000">
    <w:pPr>
      <w:spacing w:after="0" w:line="259" w:lineRule="auto"/>
      <w:ind w:left="0" w:right="0" w:firstLine="0"/>
    </w:pPr>
    <w:r>
      <w:rPr>
        <w:noProof/>
        <w:sz w:val="22"/>
      </w:rPr>
      <mc:AlternateContent>
        <mc:Choice Requires="wpg">
          <w:drawing>
            <wp:anchor distT="0" distB="0" distL="114300" distR="114300" simplePos="0" relativeHeight="251659264" behindDoc="0" locked="0" layoutInCell="1" allowOverlap="1" wp14:anchorId="7E051C43" wp14:editId="251A3B1D">
              <wp:simplePos x="0" y="0"/>
              <wp:positionH relativeFrom="page">
                <wp:posOffset>438468</wp:posOffset>
              </wp:positionH>
              <wp:positionV relativeFrom="page">
                <wp:posOffset>10369550</wp:posOffset>
              </wp:positionV>
              <wp:extent cx="6650990" cy="6350"/>
              <wp:effectExtent l="0" t="0" r="0" b="0"/>
              <wp:wrapSquare wrapText="bothSides"/>
              <wp:docPr id="19282" name="Group 19282"/>
              <wp:cNvGraphicFramePr/>
              <a:graphic xmlns:a="http://schemas.openxmlformats.org/drawingml/2006/main">
                <a:graphicData uri="http://schemas.microsoft.com/office/word/2010/wordprocessingGroup">
                  <wpg:wgp>
                    <wpg:cNvGrpSpPr/>
                    <wpg:grpSpPr>
                      <a:xfrm>
                        <a:off x="0" y="0"/>
                        <a:ext cx="6650990" cy="6350"/>
                        <a:chOff x="0" y="0"/>
                        <a:chExt cx="6650990" cy="6350"/>
                      </a:xfrm>
                    </wpg:grpSpPr>
                    <wps:wsp>
                      <wps:cNvPr id="19970" name="Shape 19970"/>
                      <wps:cNvSpPr/>
                      <wps:spPr>
                        <a:xfrm>
                          <a:off x="0" y="0"/>
                          <a:ext cx="6650990" cy="9144"/>
                        </a:xfrm>
                        <a:custGeom>
                          <a:avLst/>
                          <a:gdLst/>
                          <a:ahLst/>
                          <a:cxnLst/>
                          <a:rect l="0" t="0" r="0" b="0"/>
                          <a:pathLst>
                            <a:path w="6650990" h="9144">
                              <a:moveTo>
                                <a:pt x="0" y="0"/>
                              </a:moveTo>
                              <a:lnTo>
                                <a:pt x="6650990" y="0"/>
                              </a:lnTo>
                              <a:lnTo>
                                <a:pt x="665099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9282" style="width:523.7pt;height:0.5pt;position:absolute;mso-position-horizontal-relative:page;mso-position-horizontal:absolute;margin-left:34.525pt;mso-position-vertical-relative:page;margin-top:816.5pt;" coordsize="66509,63">
              <v:shape id="Shape 19971" style="position:absolute;width:66509;height:91;left:0;top:0;" coordsize="6650990,9144" path="m0,0l6650990,0l665099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7F7F7F"/>
        <w:sz w:val="20"/>
      </w:rPr>
      <w:t>P a g e</w:t>
    </w:r>
    <w:r>
      <w:rPr>
        <w:b/>
        <w:sz w:val="20"/>
      </w:rPr>
      <w:t xml:space="preserve"> </w:t>
    </w:r>
  </w:p>
  <w:p w14:paraId="42475D08" w14:textId="77777777" w:rsidR="006207E7" w:rsidRDefault="00000000">
    <w:pPr>
      <w:spacing w:after="0" w:line="259" w:lineRule="auto"/>
      <w:ind w:left="0" w:righ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57C13" w14:textId="77777777" w:rsidR="006207E7" w:rsidRDefault="00000000">
    <w:pPr>
      <w:spacing w:after="0" w:line="259" w:lineRule="auto"/>
      <w:ind w:left="0" w:right="0" w:firstLine="0"/>
    </w:pPr>
    <w:r>
      <w:rPr>
        <w:noProof/>
        <w:sz w:val="22"/>
      </w:rPr>
      <mc:AlternateContent>
        <mc:Choice Requires="wpg">
          <w:drawing>
            <wp:anchor distT="0" distB="0" distL="114300" distR="114300" simplePos="0" relativeHeight="251660288" behindDoc="0" locked="0" layoutInCell="1" allowOverlap="1" wp14:anchorId="7A5A9C47" wp14:editId="012A3A58">
              <wp:simplePos x="0" y="0"/>
              <wp:positionH relativeFrom="page">
                <wp:posOffset>438468</wp:posOffset>
              </wp:positionH>
              <wp:positionV relativeFrom="page">
                <wp:posOffset>10369550</wp:posOffset>
              </wp:positionV>
              <wp:extent cx="6650990" cy="6350"/>
              <wp:effectExtent l="0" t="0" r="0" b="0"/>
              <wp:wrapSquare wrapText="bothSides"/>
              <wp:docPr id="19267" name="Group 19267"/>
              <wp:cNvGraphicFramePr/>
              <a:graphic xmlns:a="http://schemas.openxmlformats.org/drawingml/2006/main">
                <a:graphicData uri="http://schemas.microsoft.com/office/word/2010/wordprocessingGroup">
                  <wpg:wgp>
                    <wpg:cNvGrpSpPr/>
                    <wpg:grpSpPr>
                      <a:xfrm>
                        <a:off x="0" y="0"/>
                        <a:ext cx="6650990" cy="6350"/>
                        <a:chOff x="0" y="0"/>
                        <a:chExt cx="6650990" cy="6350"/>
                      </a:xfrm>
                    </wpg:grpSpPr>
                    <wps:wsp>
                      <wps:cNvPr id="19968" name="Shape 19968"/>
                      <wps:cNvSpPr/>
                      <wps:spPr>
                        <a:xfrm>
                          <a:off x="0" y="0"/>
                          <a:ext cx="6650990" cy="9144"/>
                        </a:xfrm>
                        <a:custGeom>
                          <a:avLst/>
                          <a:gdLst/>
                          <a:ahLst/>
                          <a:cxnLst/>
                          <a:rect l="0" t="0" r="0" b="0"/>
                          <a:pathLst>
                            <a:path w="6650990" h="9144">
                              <a:moveTo>
                                <a:pt x="0" y="0"/>
                              </a:moveTo>
                              <a:lnTo>
                                <a:pt x="6650990" y="0"/>
                              </a:lnTo>
                              <a:lnTo>
                                <a:pt x="665099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9267" style="width:523.7pt;height:0.5pt;position:absolute;mso-position-horizontal-relative:page;mso-position-horizontal:absolute;margin-left:34.525pt;mso-position-vertical-relative:page;margin-top:816.5pt;" coordsize="66509,63">
              <v:shape id="Shape 19969" style="position:absolute;width:66509;height:91;left:0;top:0;" coordsize="6650990,9144" path="m0,0l6650990,0l665099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7F7F7F"/>
        <w:sz w:val="20"/>
      </w:rPr>
      <w:t>P a g e</w:t>
    </w:r>
    <w:r>
      <w:rPr>
        <w:b/>
        <w:sz w:val="20"/>
      </w:rPr>
      <w:t xml:space="preserve"> </w:t>
    </w:r>
  </w:p>
  <w:p w14:paraId="1E95B441" w14:textId="77777777" w:rsidR="006207E7" w:rsidRDefault="00000000">
    <w:pPr>
      <w:spacing w:after="0" w:line="259" w:lineRule="auto"/>
      <w:ind w:left="0" w:right="0" w:firstLine="0"/>
    </w:pP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9AD5D" w14:textId="77777777" w:rsidR="006207E7" w:rsidRDefault="00000000">
    <w:pPr>
      <w:spacing w:after="0" w:line="259" w:lineRule="auto"/>
      <w:ind w:left="5" w:right="0" w:firstLine="0"/>
    </w:pPr>
    <w:r>
      <w:rPr>
        <w:noProof/>
        <w:sz w:val="22"/>
      </w:rPr>
      <mc:AlternateContent>
        <mc:Choice Requires="wpg">
          <w:drawing>
            <wp:anchor distT="0" distB="0" distL="114300" distR="114300" simplePos="0" relativeHeight="251661312" behindDoc="0" locked="0" layoutInCell="1" allowOverlap="1" wp14:anchorId="4C0D00D5" wp14:editId="29E5D46E">
              <wp:simplePos x="0" y="0"/>
              <wp:positionH relativeFrom="page">
                <wp:posOffset>438468</wp:posOffset>
              </wp:positionH>
              <wp:positionV relativeFrom="page">
                <wp:posOffset>10369550</wp:posOffset>
              </wp:positionV>
              <wp:extent cx="6650990" cy="6350"/>
              <wp:effectExtent l="0" t="0" r="0" b="0"/>
              <wp:wrapSquare wrapText="bothSides"/>
              <wp:docPr id="19343" name="Group 19343"/>
              <wp:cNvGraphicFramePr/>
              <a:graphic xmlns:a="http://schemas.openxmlformats.org/drawingml/2006/main">
                <a:graphicData uri="http://schemas.microsoft.com/office/word/2010/wordprocessingGroup">
                  <wpg:wgp>
                    <wpg:cNvGrpSpPr/>
                    <wpg:grpSpPr>
                      <a:xfrm>
                        <a:off x="0" y="0"/>
                        <a:ext cx="6650990" cy="6350"/>
                        <a:chOff x="0" y="0"/>
                        <a:chExt cx="6650990" cy="6350"/>
                      </a:xfrm>
                    </wpg:grpSpPr>
                    <wps:wsp>
                      <wps:cNvPr id="19978" name="Shape 19978"/>
                      <wps:cNvSpPr/>
                      <wps:spPr>
                        <a:xfrm>
                          <a:off x="0" y="0"/>
                          <a:ext cx="6650990" cy="9144"/>
                        </a:xfrm>
                        <a:custGeom>
                          <a:avLst/>
                          <a:gdLst/>
                          <a:ahLst/>
                          <a:cxnLst/>
                          <a:rect l="0" t="0" r="0" b="0"/>
                          <a:pathLst>
                            <a:path w="6650990" h="9144">
                              <a:moveTo>
                                <a:pt x="0" y="0"/>
                              </a:moveTo>
                              <a:lnTo>
                                <a:pt x="6650990" y="0"/>
                              </a:lnTo>
                              <a:lnTo>
                                <a:pt x="665099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9343" style="width:523.7pt;height:0.5pt;position:absolute;mso-position-horizontal-relative:page;mso-position-horizontal:absolute;margin-left:34.525pt;mso-position-vertical-relative:page;margin-top:816.5pt;" coordsize="66509,63">
              <v:shape id="Shape 19979" style="position:absolute;width:66509;height:91;left:0;top:0;" coordsize="6650990,9144" path="m0,0l6650990,0l665099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0"/>
      </w:rPr>
      <w:t>10</w:t>
    </w:r>
    <w:r>
      <w:rPr>
        <w:b/>
        <w:sz w:val="20"/>
      </w:rPr>
      <w:fldChar w:fldCharType="end"/>
    </w:r>
    <w:r>
      <w:rPr>
        <w:b/>
        <w:sz w:val="20"/>
      </w:rPr>
      <w:t xml:space="preserve"> | </w:t>
    </w:r>
    <w:r>
      <w:rPr>
        <w:color w:val="7F7F7F"/>
        <w:sz w:val="20"/>
      </w:rPr>
      <w:t>P a g e</w:t>
    </w:r>
    <w:r>
      <w:rPr>
        <w:b/>
        <w:sz w:val="20"/>
      </w:rPr>
      <w:t xml:space="preserve"> </w:t>
    </w:r>
  </w:p>
  <w:p w14:paraId="3CFC8900" w14:textId="77777777" w:rsidR="006207E7" w:rsidRDefault="00000000">
    <w:pPr>
      <w:spacing w:after="0" w:line="259" w:lineRule="auto"/>
      <w:ind w:left="5" w:right="0" w:firstLine="0"/>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EE5E4" w14:textId="77777777" w:rsidR="006207E7" w:rsidRDefault="00000000">
    <w:pPr>
      <w:spacing w:after="0" w:line="259" w:lineRule="auto"/>
      <w:ind w:left="5" w:right="0" w:firstLine="0"/>
    </w:pPr>
    <w:r>
      <w:rPr>
        <w:noProof/>
        <w:sz w:val="22"/>
      </w:rPr>
      <mc:AlternateContent>
        <mc:Choice Requires="wpg">
          <w:drawing>
            <wp:anchor distT="0" distB="0" distL="114300" distR="114300" simplePos="0" relativeHeight="251662336" behindDoc="0" locked="0" layoutInCell="1" allowOverlap="1" wp14:anchorId="71135839" wp14:editId="0E2C81DD">
              <wp:simplePos x="0" y="0"/>
              <wp:positionH relativeFrom="page">
                <wp:posOffset>438468</wp:posOffset>
              </wp:positionH>
              <wp:positionV relativeFrom="page">
                <wp:posOffset>10369550</wp:posOffset>
              </wp:positionV>
              <wp:extent cx="6650990" cy="6350"/>
              <wp:effectExtent l="0" t="0" r="0" b="0"/>
              <wp:wrapSquare wrapText="bothSides"/>
              <wp:docPr id="19328" name="Group 19328"/>
              <wp:cNvGraphicFramePr/>
              <a:graphic xmlns:a="http://schemas.openxmlformats.org/drawingml/2006/main">
                <a:graphicData uri="http://schemas.microsoft.com/office/word/2010/wordprocessingGroup">
                  <wpg:wgp>
                    <wpg:cNvGrpSpPr/>
                    <wpg:grpSpPr>
                      <a:xfrm>
                        <a:off x="0" y="0"/>
                        <a:ext cx="6650990" cy="6350"/>
                        <a:chOff x="0" y="0"/>
                        <a:chExt cx="6650990" cy="6350"/>
                      </a:xfrm>
                    </wpg:grpSpPr>
                    <wps:wsp>
                      <wps:cNvPr id="19976" name="Shape 19976"/>
                      <wps:cNvSpPr/>
                      <wps:spPr>
                        <a:xfrm>
                          <a:off x="0" y="0"/>
                          <a:ext cx="6650990" cy="9144"/>
                        </a:xfrm>
                        <a:custGeom>
                          <a:avLst/>
                          <a:gdLst/>
                          <a:ahLst/>
                          <a:cxnLst/>
                          <a:rect l="0" t="0" r="0" b="0"/>
                          <a:pathLst>
                            <a:path w="6650990" h="9144">
                              <a:moveTo>
                                <a:pt x="0" y="0"/>
                              </a:moveTo>
                              <a:lnTo>
                                <a:pt x="6650990" y="0"/>
                              </a:lnTo>
                              <a:lnTo>
                                <a:pt x="665099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9328" style="width:523.7pt;height:0.5pt;position:absolute;mso-position-horizontal-relative:page;mso-position-horizontal:absolute;margin-left:34.525pt;mso-position-vertical-relative:page;margin-top:816.5pt;" coordsize="66509,63">
              <v:shape id="Shape 19977" style="position:absolute;width:66509;height:91;left:0;top:0;" coordsize="6650990,9144" path="m0,0l6650990,0l665099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0"/>
      </w:rPr>
      <w:t>10</w:t>
    </w:r>
    <w:r>
      <w:rPr>
        <w:b/>
        <w:sz w:val="20"/>
      </w:rPr>
      <w:fldChar w:fldCharType="end"/>
    </w:r>
    <w:r>
      <w:rPr>
        <w:b/>
        <w:sz w:val="20"/>
      </w:rPr>
      <w:t xml:space="preserve"> | </w:t>
    </w:r>
    <w:r>
      <w:rPr>
        <w:color w:val="7F7F7F"/>
        <w:sz w:val="20"/>
      </w:rPr>
      <w:t>P a g e</w:t>
    </w:r>
    <w:r>
      <w:rPr>
        <w:b/>
        <w:sz w:val="20"/>
      </w:rPr>
      <w:t xml:space="preserve"> </w:t>
    </w:r>
  </w:p>
  <w:p w14:paraId="08164362" w14:textId="77777777" w:rsidR="006207E7" w:rsidRDefault="00000000">
    <w:pPr>
      <w:spacing w:after="0" w:line="259" w:lineRule="auto"/>
      <w:ind w:left="5" w:right="0" w:firstLine="0"/>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EA120" w14:textId="77777777" w:rsidR="006207E7" w:rsidRDefault="00000000">
    <w:pPr>
      <w:spacing w:after="0" w:line="259" w:lineRule="auto"/>
      <w:ind w:left="5" w:right="0" w:firstLine="0"/>
    </w:pPr>
    <w:r>
      <w:rPr>
        <w:noProof/>
        <w:sz w:val="22"/>
      </w:rPr>
      <mc:AlternateContent>
        <mc:Choice Requires="wpg">
          <w:drawing>
            <wp:anchor distT="0" distB="0" distL="114300" distR="114300" simplePos="0" relativeHeight="251663360" behindDoc="0" locked="0" layoutInCell="1" allowOverlap="1" wp14:anchorId="5C7EB833" wp14:editId="046D7038">
              <wp:simplePos x="0" y="0"/>
              <wp:positionH relativeFrom="page">
                <wp:posOffset>438468</wp:posOffset>
              </wp:positionH>
              <wp:positionV relativeFrom="page">
                <wp:posOffset>10369550</wp:posOffset>
              </wp:positionV>
              <wp:extent cx="6650990" cy="6350"/>
              <wp:effectExtent l="0" t="0" r="0" b="0"/>
              <wp:wrapSquare wrapText="bothSides"/>
              <wp:docPr id="19313" name="Group 19313"/>
              <wp:cNvGraphicFramePr/>
              <a:graphic xmlns:a="http://schemas.openxmlformats.org/drawingml/2006/main">
                <a:graphicData uri="http://schemas.microsoft.com/office/word/2010/wordprocessingGroup">
                  <wpg:wgp>
                    <wpg:cNvGrpSpPr/>
                    <wpg:grpSpPr>
                      <a:xfrm>
                        <a:off x="0" y="0"/>
                        <a:ext cx="6650990" cy="6350"/>
                        <a:chOff x="0" y="0"/>
                        <a:chExt cx="6650990" cy="6350"/>
                      </a:xfrm>
                    </wpg:grpSpPr>
                    <wps:wsp>
                      <wps:cNvPr id="19974" name="Shape 19974"/>
                      <wps:cNvSpPr/>
                      <wps:spPr>
                        <a:xfrm>
                          <a:off x="0" y="0"/>
                          <a:ext cx="6650990" cy="9144"/>
                        </a:xfrm>
                        <a:custGeom>
                          <a:avLst/>
                          <a:gdLst/>
                          <a:ahLst/>
                          <a:cxnLst/>
                          <a:rect l="0" t="0" r="0" b="0"/>
                          <a:pathLst>
                            <a:path w="6650990" h="9144">
                              <a:moveTo>
                                <a:pt x="0" y="0"/>
                              </a:moveTo>
                              <a:lnTo>
                                <a:pt x="6650990" y="0"/>
                              </a:lnTo>
                              <a:lnTo>
                                <a:pt x="665099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9313" style="width:523.7pt;height:0.5pt;position:absolute;mso-position-horizontal-relative:page;mso-position-horizontal:absolute;margin-left:34.525pt;mso-position-vertical-relative:page;margin-top:816.5pt;" coordsize="66509,63">
              <v:shape id="Shape 19975" style="position:absolute;width:66509;height:91;left:0;top:0;" coordsize="6650990,9144" path="m0,0l6650990,0l665099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0"/>
      </w:rPr>
      <w:t>10</w:t>
    </w:r>
    <w:r>
      <w:rPr>
        <w:b/>
        <w:sz w:val="20"/>
      </w:rPr>
      <w:fldChar w:fldCharType="end"/>
    </w:r>
    <w:r>
      <w:rPr>
        <w:b/>
        <w:sz w:val="20"/>
      </w:rPr>
      <w:t xml:space="preserve"> | </w:t>
    </w:r>
    <w:r>
      <w:rPr>
        <w:color w:val="7F7F7F"/>
        <w:sz w:val="20"/>
      </w:rPr>
      <w:t>P a g e</w:t>
    </w:r>
    <w:r>
      <w:rPr>
        <w:b/>
        <w:sz w:val="20"/>
      </w:rPr>
      <w:t xml:space="preserve"> </w:t>
    </w:r>
  </w:p>
  <w:p w14:paraId="7408350B" w14:textId="77777777" w:rsidR="006207E7" w:rsidRDefault="00000000">
    <w:pPr>
      <w:spacing w:after="0" w:line="259" w:lineRule="auto"/>
      <w:ind w:left="5" w:righ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566A5" w14:textId="77777777" w:rsidR="00A556BC" w:rsidRDefault="00A556BC">
      <w:pPr>
        <w:spacing w:after="0" w:line="240" w:lineRule="auto"/>
      </w:pPr>
      <w:r>
        <w:separator/>
      </w:r>
    </w:p>
  </w:footnote>
  <w:footnote w:type="continuationSeparator" w:id="0">
    <w:p w14:paraId="69E44322" w14:textId="77777777" w:rsidR="00A556BC" w:rsidRDefault="00A55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6FDE"/>
    <w:multiLevelType w:val="hybridMultilevel"/>
    <w:tmpl w:val="902A35F2"/>
    <w:lvl w:ilvl="0" w:tplc="EBFCE462">
      <w:start w:val="1"/>
      <w:numFmt w:val="lowerLetter"/>
      <w:lvlText w:val="(%1)"/>
      <w:lvlJc w:val="left"/>
      <w:pPr>
        <w:ind w:left="705"/>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0AB2C8F4">
      <w:start w:val="1"/>
      <w:numFmt w:val="lowerLetter"/>
      <w:lvlText w:val="%2"/>
      <w:lvlJc w:val="left"/>
      <w:pPr>
        <w:ind w:left="147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tplc="DCE24518">
      <w:start w:val="1"/>
      <w:numFmt w:val="lowerRoman"/>
      <w:lvlText w:val="%3"/>
      <w:lvlJc w:val="left"/>
      <w:pPr>
        <w:ind w:left="219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tplc="2180794C">
      <w:start w:val="1"/>
      <w:numFmt w:val="decimal"/>
      <w:lvlText w:val="%4"/>
      <w:lvlJc w:val="left"/>
      <w:pPr>
        <w:ind w:left="291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tplc="E5F0EAD0">
      <w:start w:val="1"/>
      <w:numFmt w:val="lowerLetter"/>
      <w:lvlText w:val="%5"/>
      <w:lvlJc w:val="left"/>
      <w:pPr>
        <w:ind w:left="363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tplc="AD9CD712">
      <w:start w:val="1"/>
      <w:numFmt w:val="lowerRoman"/>
      <w:lvlText w:val="%6"/>
      <w:lvlJc w:val="left"/>
      <w:pPr>
        <w:ind w:left="435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tplc="8968DD1A">
      <w:start w:val="1"/>
      <w:numFmt w:val="decimal"/>
      <w:lvlText w:val="%7"/>
      <w:lvlJc w:val="left"/>
      <w:pPr>
        <w:ind w:left="507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tplc="DA127388">
      <w:start w:val="1"/>
      <w:numFmt w:val="lowerLetter"/>
      <w:lvlText w:val="%8"/>
      <w:lvlJc w:val="left"/>
      <w:pPr>
        <w:ind w:left="579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tplc="B238860E">
      <w:start w:val="1"/>
      <w:numFmt w:val="lowerRoman"/>
      <w:lvlText w:val="%9"/>
      <w:lvlJc w:val="left"/>
      <w:pPr>
        <w:ind w:left="651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D431AA"/>
    <w:multiLevelType w:val="hybridMultilevel"/>
    <w:tmpl w:val="151EA80C"/>
    <w:lvl w:ilvl="0" w:tplc="521C7CE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29EED3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69A6CA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EE8F1F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86AE44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148D86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B785EF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1A044D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E02D0B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BD2BFF"/>
    <w:multiLevelType w:val="hybridMultilevel"/>
    <w:tmpl w:val="05EA463A"/>
    <w:lvl w:ilvl="0" w:tplc="8C6EB9BE">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AD44678">
      <w:start w:val="1"/>
      <w:numFmt w:val="bullet"/>
      <w:lvlText w:val="o"/>
      <w:lvlJc w:val="left"/>
      <w:pPr>
        <w:ind w:left="17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442A50C">
      <w:start w:val="1"/>
      <w:numFmt w:val="bullet"/>
      <w:lvlText w:val="▪"/>
      <w:lvlJc w:val="left"/>
      <w:pPr>
        <w:ind w:left="2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00C7ADA">
      <w:start w:val="1"/>
      <w:numFmt w:val="bullet"/>
      <w:lvlText w:val="•"/>
      <w:lvlJc w:val="left"/>
      <w:pPr>
        <w:ind w:left="3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C74ADA0">
      <w:start w:val="1"/>
      <w:numFmt w:val="bullet"/>
      <w:lvlText w:val="o"/>
      <w:lvlJc w:val="left"/>
      <w:pPr>
        <w:ind w:left="3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CA1E08">
      <w:start w:val="1"/>
      <w:numFmt w:val="bullet"/>
      <w:lvlText w:val="▪"/>
      <w:lvlJc w:val="left"/>
      <w:pPr>
        <w:ind w:left="4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394F7BC">
      <w:start w:val="1"/>
      <w:numFmt w:val="bullet"/>
      <w:lvlText w:val="•"/>
      <w:lvlJc w:val="left"/>
      <w:pPr>
        <w:ind w:left="5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A02EA12">
      <w:start w:val="1"/>
      <w:numFmt w:val="bullet"/>
      <w:lvlText w:val="o"/>
      <w:lvlJc w:val="left"/>
      <w:pPr>
        <w:ind w:left="6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F0E7B3A">
      <w:start w:val="1"/>
      <w:numFmt w:val="bullet"/>
      <w:lvlText w:val="▪"/>
      <w:lvlJc w:val="left"/>
      <w:pPr>
        <w:ind w:left="6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557098"/>
    <w:multiLevelType w:val="hybridMultilevel"/>
    <w:tmpl w:val="9CBEA9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66973"/>
    <w:multiLevelType w:val="hybridMultilevel"/>
    <w:tmpl w:val="3856AD08"/>
    <w:lvl w:ilvl="0" w:tplc="521C7CE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01D51"/>
    <w:multiLevelType w:val="hybridMultilevel"/>
    <w:tmpl w:val="BAF86860"/>
    <w:lvl w:ilvl="0" w:tplc="A4CEF710">
      <w:start w:val="1"/>
      <w:numFmt w:val="bullet"/>
      <w:lvlText w:val="▪"/>
      <w:lvlJc w:val="left"/>
      <w:pPr>
        <w:ind w:left="3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4A65A2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0D20D1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72C59C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BD4227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2404CD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2606C6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562FC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BEC700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7882845"/>
    <w:multiLevelType w:val="hybridMultilevel"/>
    <w:tmpl w:val="4EB4AEEE"/>
    <w:lvl w:ilvl="0" w:tplc="78C0B84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A2C582A">
      <w:start w:val="1"/>
      <w:numFmt w:val="bullet"/>
      <w:lvlText w:val="o"/>
      <w:lvlJc w:val="left"/>
      <w:pPr>
        <w:ind w:left="11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40CB632">
      <w:start w:val="1"/>
      <w:numFmt w:val="bullet"/>
      <w:lvlText w:val="▪"/>
      <w:lvlJc w:val="left"/>
      <w:pPr>
        <w:ind w:left="18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696B3B8">
      <w:start w:val="1"/>
      <w:numFmt w:val="bullet"/>
      <w:lvlText w:val="•"/>
      <w:lvlJc w:val="left"/>
      <w:pPr>
        <w:ind w:left="25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9725E36">
      <w:start w:val="1"/>
      <w:numFmt w:val="bullet"/>
      <w:lvlText w:val="o"/>
      <w:lvlJc w:val="left"/>
      <w:pPr>
        <w:ind w:left="33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3729252">
      <w:start w:val="1"/>
      <w:numFmt w:val="bullet"/>
      <w:lvlText w:val="▪"/>
      <w:lvlJc w:val="left"/>
      <w:pPr>
        <w:ind w:left="40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864C9A0">
      <w:start w:val="1"/>
      <w:numFmt w:val="bullet"/>
      <w:lvlText w:val="•"/>
      <w:lvlJc w:val="left"/>
      <w:pPr>
        <w:ind w:left="47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D5A2192">
      <w:start w:val="1"/>
      <w:numFmt w:val="bullet"/>
      <w:lvlText w:val="o"/>
      <w:lvlJc w:val="left"/>
      <w:pPr>
        <w:ind w:left="54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80087F2">
      <w:start w:val="1"/>
      <w:numFmt w:val="bullet"/>
      <w:lvlText w:val="▪"/>
      <w:lvlJc w:val="left"/>
      <w:pPr>
        <w:ind w:left="61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3C50F53"/>
    <w:multiLevelType w:val="hybridMultilevel"/>
    <w:tmpl w:val="1B701886"/>
    <w:lvl w:ilvl="0" w:tplc="521C7CE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146933"/>
    <w:multiLevelType w:val="hybridMultilevel"/>
    <w:tmpl w:val="4058CBC8"/>
    <w:lvl w:ilvl="0" w:tplc="5F4A0DB4">
      <w:start w:val="1"/>
      <w:numFmt w:val="bullet"/>
      <w:lvlText w:val="•"/>
      <w:lvlJc w:val="left"/>
      <w:pPr>
        <w:ind w:left="1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0506058">
      <w:start w:val="1"/>
      <w:numFmt w:val="bullet"/>
      <w:lvlText w:val="▪"/>
      <w:lvlJc w:val="left"/>
      <w:pPr>
        <w:ind w:left="20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59AB920">
      <w:start w:val="1"/>
      <w:numFmt w:val="bullet"/>
      <w:lvlText w:val="▪"/>
      <w:lvlJc w:val="left"/>
      <w:pPr>
        <w:ind w:left="14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5C4154E">
      <w:start w:val="1"/>
      <w:numFmt w:val="bullet"/>
      <w:lvlText w:val="•"/>
      <w:lvlJc w:val="left"/>
      <w:pPr>
        <w:ind w:left="21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C8D8AC">
      <w:start w:val="1"/>
      <w:numFmt w:val="bullet"/>
      <w:lvlText w:val="o"/>
      <w:lvlJc w:val="left"/>
      <w:pPr>
        <w:ind w:left="28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728A598">
      <w:start w:val="1"/>
      <w:numFmt w:val="bullet"/>
      <w:lvlText w:val="▪"/>
      <w:lvlJc w:val="left"/>
      <w:pPr>
        <w:ind w:left="35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B6C334C">
      <w:start w:val="1"/>
      <w:numFmt w:val="bullet"/>
      <w:lvlText w:val="•"/>
      <w:lvlJc w:val="left"/>
      <w:pPr>
        <w:ind w:left="43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AAE4514">
      <w:start w:val="1"/>
      <w:numFmt w:val="bullet"/>
      <w:lvlText w:val="o"/>
      <w:lvlJc w:val="left"/>
      <w:pPr>
        <w:ind w:left="50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EDA1184">
      <w:start w:val="1"/>
      <w:numFmt w:val="bullet"/>
      <w:lvlText w:val="▪"/>
      <w:lvlJc w:val="left"/>
      <w:pPr>
        <w:ind w:left="57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5806885"/>
    <w:multiLevelType w:val="hybridMultilevel"/>
    <w:tmpl w:val="1D3AA3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FC5747"/>
    <w:multiLevelType w:val="hybridMultilevel"/>
    <w:tmpl w:val="22628BBE"/>
    <w:lvl w:ilvl="0" w:tplc="7CBA769C">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EAA06C2">
      <w:start w:val="1"/>
      <w:numFmt w:val="bullet"/>
      <w:lvlText w:val="o"/>
      <w:lvlJc w:val="left"/>
      <w:pPr>
        <w:ind w:left="14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3044470">
      <w:start w:val="1"/>
      <w:numFmt w:val="bullet"/>
      <w:lvlText w:val="▪"/>
      <w:lvlJc w:val="left"/>
      <w:pPr>
        <w:ind w:left="21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D0A33E2">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D00D078">
      <w:start w:val="1"/>
      <w:numFmt w:val="bullet"/>
      <w:lvlText w:val="o"/>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D87406">
      <w:start w:val="1"/>
      <w:numFmt w:val="bullet"/>
      <w:lvlText w:val="▪"/>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CD897C8">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7C8114C">
      <w:start w:val="1"/>
      <w:numFmt w:val="bullet"/>
      <w:lvlText w:val="o"/>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C4062DC">
      <w:start w:val="1"/>
      <w:numFmt w:val="bullet"/>
      <w:lvlText w:val="▪"/>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A24451F"/>
    <w:multiLevelType w:val="hybridMultilevel"/>
    <w:tmpl w:val="FF447026"/>
    <w:lvl w:ilvl="0" w:tplc="F494708A">
      <w:start w:val="1"/>
      <w:numFmt w:val="bullet"/>
      <w:lvlText w:val="▪"/>
      <w:lvlJc w:val="left"/>
      <w:pPr>
        <w:ind w:left="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11448A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0F6E29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3D24D6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C3473D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D8CBE0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7A2CBD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FEA207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C72979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A35284B"/>
    <w:multiLevelType w:val="hybridMultilevel"/>
    <w:tmpl w:val="DFFE929E"/>
    <w:lvl w:ilvl="0" w:tplc="48CAEE90">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1" w:tplc="9A10D36C">
      <w:start w:val="1"/>
      <w:numFmt w:val="bullet"/>
      <w:lvlText w:val="▪"/>
      <w:lvlJc w:val="left"/>
      <w:pPr>
        <w:ind w:left="1891"/>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lvl w:ilvl="2" w:tplc="7FA8B342">
      <w:start w:val="1"/>
      <w:numFmt w:val="bullet"/>
      <w:lvlText w:val="▪"/>
      <w:lvlJc w:val="left"/>
      <w:pPr>
        <w:ind w:left="2070"/>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lvl w:ilvl="3" w:tplc="986E3CD6">
      <w:start w:val="1"/>
      <w:numFmt w:val="bullet"/>
      <w:lvlText w:val="•"/>
      <w:lvlJc w:val="left"/>
      <w:pPr>
        <w:ind w:left="2790"/>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lvl w:ilvl="4" w:tplc="54B28BDC">
      <w:start w:val="1"/>
      <w:numFmt w:val="bullet"/>
      <w:lvlText w:val="o"/>
      <w:lvlJc w:val="left"/>
      <w:pPr>
        <w:ind w:left="3510"/>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lvl w:ilvl="5" w:tplc="067E71F0">
      <w:start w:val="1"/>
      <w:numFmt w:val="bullet"/>
      <w:lvlText w:val="▪"/>
      <w:lvlJc w:val="left"/>
      <w:pPr>
        <w:ind w:left="4230"/>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lvl w:ilvl="6" w:tplc="9260DDDE">
      <w:start w:val="1"/>
      <w:numFmt w:val="bullet"/>
      <w:lvlText w:val="•"/>
      <w:lvlJc w:val="left"/>
      <w:pPr>
        <w:ind w:left="4950"/>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lvl w:ilvl="7" w:tplc="1C6A533A">
      <w:start w:val="1"/>
      <w:numFmt w:val="bullet"/>
      <w:lvlText w:val="o"/>
      <w:lvlJc w:val="left"/>
      <w:pPr>
        <w:ind w:left="5670"/>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lvl w:ilvl="8" w:tplc="6B42408A">
      <w:start w:val="1"/>
      <w:numFmt w:val="bullet"/>
      <w:lvlText w:val="▪"/>
      <w:lvlJc w:val="left"/>
      <w:pPr>
        <w:ind w:left="6390"/>
      </w:pPr>
      <w:rPr>
        <w:rFonts w:ascii="Wingdings" w:eastAsia="Wingdings" w:hAnsi="Wingdings" w:cs="Wingdings"/>
        <w:b w:val="0"/>
        <w:i w:val="0"/>
        <w:strike w:val="0"/>
        <w:dstrike w:val="0"/>
        <w:color w:val="000000"/>
        <w:sz w:val="14"/>
        <w:szCs w:val="14"/>
        <w:u w:val="none" w:color="000000"/>
        <w:bdr w:val="none" w:sz="0" w:space="0" w:color="auto"/>
        <w:shd w:val="clear" w:color="auto" w:fill="auto"/>
        <w:vertAlign w:val="baseline"/>
      </w:rPr>
    </w:lvl>
  </w:abstractNum>
  <w:abstractNum w:abstractNumId="13" w15:restartNumberingAfterBreak="0">
    <w:nsid w:val="7A6D6A66"/>
    <w:multiLevelType w:val="hybridMultilevel"/>
    <w:tmpl w:val="307C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050519">
    <w:abstractNumId w:val="0"/>
  </w:num>
  <w:num w:numId="2" w16cid:durableId="1321303522">
    <w:abstractNumId w:val="12"/>
  </w:num>
  <w:num w:numId="3" w16cid:durableId="715354269">
    <w:abstractNumId w:val="6"/>
  </w:num>
  <w:num w:numId="4" w16cid:durableId="1430855687">
    <w:abstractNumId w:val="8"/>
  </w:num>
  <w:num w:numId="5" w16cid:durableId="813106427">
    <w:abstractNumId w:val="1"/>
  </w:num>
  <w:num w:numId="6" w16cid:durableId="117457708">
    <w:abstractNumId w:val="2"/>
  </w:num>
  <w:num w:numId="7" w16cid:durableId="69817049">
    <w:abstractNumId w:val="5"/>
  </w:num>
  <w:num w:numId="8" w16cid:durableId="1398626293">
    <w:abstractNumId w:val="11"/>
  </w:num>
  <w:num w:numId="9" w16cid:durableId="1871216400">
    <w:abstractNumId w:val="10"/>
  </w:num>
  <w:num w:numId="10" w16cid:durableId="667253563">
    <w:abstractNumId w:val="9"/>
  </w:num>
  <w:num w:numId="11" w16cid:durableId="1546134223">
    <w:abstractNumId w:val="3"/>
  </w:num>
  <w:num w:numId="12" w16cid:durableId="962805323">
    <w:abstractNumId w:val="13"/>
  </w:num>
  <w:num w:numId="13" w16cid:durableId="206840234">
    <w:abstractNumId w:val="4"/>
  </w:num>
  <w:num w:numId="14" w16cid:durableId="2607267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7E7"/>
    <w:rsid w:val="0015502E"/>
    <w:rsid w:val="00214881"/>
    <w:rsid w:val="002569F9"/>
    <w:rsid w:val="006207E7"/>
    <w:rsid w:val="0086277F"/>
    <w:rsid w:val="00A556BC"/>
    <w:rsid w:val="00B81E75"/>
    <w:rsid w:val="00D4333B"/>
    <w:rsid w:val="00F7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B3C98"/>
  <w15:docId w15:val="{EA8584B7-2116-4241-B516-072AC59D5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7" w:lineRule="auto"/>
      <w:ind w:left="10" w:right="3"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95" w:hanging="10"/>
      <w:jc w:val="center"/>
      <w:outlineLvl w:val="0"/>
    </w:pPr>
    <w:rPr>
      <w:rFonts w:ascii="Calibri" w:eastAsia="Calibri" w:hAnsi="Calibri" w:cs="Calibri"/>
      <w:b/>
      <w:color w:val="006FC0"/>
      <w:sz w:val="28"/>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6FC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6FC0"/>
      <w:sz w:val="24"/>
    </w:rPr>
  </w:style>
  <w:style w:type="character" w:customStyle="1" w:styleId="Heading1Char">
    <w:name w:val="Heading 1 Char"/>
    <w:link w:val="Heading1"/>
    <w:rPr>
      <w:rFonts w:ascii="Calibri" w:eastAsia="Calibri" w:hAnsi="Calibri" w:cs="Calibri"/>
      <w:b/>
      <w:color w:val="006FC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81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398815/SEND_Code_of_Practice_January_2015.pdf" TargetMode="External"/><Relationship Id="rId18" Type="http://schemas.openxmlformats.org/officeDocument/2006/relationships/hyperlink" Target="http://professionalchoices.org.uk/early-help/" TargetMode="External"/><Relationship Id="rId26" Type="http://schemas.openxmlformats.org/officeDocument/2006/relationships/image" Target="media/image4.jpg"/><Relationship Id="rId39" Type="http://schemas.openxmlformats.org/officeDocument/2006/relationships/footer" Target="footer2.xml"/><Relationship Id="rId21" Type="http://schemas.openxmlformats.org/officeDocument/2006/relationships/hyperlink" Target="http://professionalchoices.org.uk/children-young-peoples-services/" TargetMode="External"/><Relationship Id="rId34" Type="http://schemas.openxmlformats.org/officeDocument/2006/relationships/hyperlink" Target="https://choices.somerset.gov.uk/025/" TargetMode="External"/><Relationship Id="rId42" Type="http://schemas.openxmlformats.org/officeDocument/2006/relationships/footer" Target="footer5.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somersetcc.sharepoint.com/sites/SCCPublic/Somerset%20Local%20Offer/Forms/AllItems.aspx?id=%2Fsites%2FSCCPublic%2FSomerset%20Local%20Offer%2FSomerset%27s%20Graduated%20Response%20Tool%2Epdf&amp;parent=%2Fsites%2FSCCPublic%2FSomerset%20Local%20Offer&amp;p=true&amp;ga=1" TargetMode="External"/><Relationship Id="rId29" Type="http://schemas.openxmlformats.org/officeDocument/2006/relationships/hyperlink" Target="https://beta.somerset.gov.uk/education-and-families/the-local-offer/education/education-health-and-care-pla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6.jpg"/><Relationship Id="rId32" Type="http://schemas.openxmlformats.org/officeDocument/2006/relationships/hyperlink" Target="https://choices.somerset.gov.uk/025/" TargetMode="External"/><Relationship Id="rId37" Type="http://schemas.openxmlformats.org/officeDocument/2006/relationships/hyperlink" Target="https://primarysite-prod-sorted.s3.amazonaws.com/st-vigor-and-st-john-cofe-school/UploadedDocument/239414bdb2c54654bf6c2f96da19d82b/svsj-new-sen-information-report-2019-2020-pdf.pdf" TargetMode="External"/><Relationship Id="rId40" Type="http://schemas.openxmlformats.org/officeDocument/2006/relationships/footer" Target="footer3.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omersetcc.sharepoint.com/sites/SCCPublic/Somerset%20Local%20Offer/Forms/AllItems.aspx?id=%2Fsites%2FSCCPublic%2FSomerset%20Local%20Offer%2FSomerset%27s%20Graduated%20Response%20Tool%2Epdf&amp;parent=%2Fsites%2FSCCPublic%2FSomerset%20Local%20Offer&amp;p=true&amp;ga=1" TargetMode="External"/><Relationship Id="rId23" Type="http://schemas.openxmlformats.org/officeDocument/2006/relationships/hyperlink" Target="http://professionalchoices.org.uk/children-young-peoples-services/" TargetMode="External"/><Relationship Id="rId28" Type="http://schemas.openxmlformats.org/officeDocument/2006/relationships/hyperlink" Target="https://beta.somerset.gov.uk/education-and-families/the-local-offer/education/education-health-and-care-plans/" TargetMode="External"/><Relationship Id="rId36" Type="http://schemas.openxmlformats.org/officeDocument/2006/relationships/hyperlink" Target="https://primarysite-prod-sorted.s3.amazonaws.com/st-vigor-and-st-john-cofe-school/UploadedDocument/239414bdb2c54654bf6c2f96da19d82b/svsj-new-sen-information-report-2019-2020-pdf.pdf" TargetMode="External"/><Relationship Id="rId10" Type="http://schemas.openxmlformats.org/officeDocument/2006/relationships/image" Target="media/image4.jpeg"/><Relationship Id="rId19" Type="http://schemas.openxmlformats.org/officeDocument/2006/relationships/hyperlink" Target="http://professionalchoices.org.uk/early-help/" TargetMode="External"/><Relationship Id="rId31" Type="http://schemas.openxmlformats.org/officeDocument/2006/relationships/hyperlink" Target="https://beta.somerset.gov.uk/education-and-families/the-local-offer/education/education-health-and-care-plans/making-a-request-for-an-education-health-and-care-ehc-needs-assessment/"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somersetcc.sharepoint.com/sites/SCCPublic/Somerset%20Local%20Offer/Forms/AllItems.aspx?id=%2Fsites%2FSCCPublic%2FSomerset%20Local%20Offer%2FSomerset%27s%20Graduated%20Response%20Tool%2Epdf&amp;parent=%2Fsites%2FSCCPublic%2FSomerset%20Local%20Offer&amp;p=true&amp;ga=1" TargetMode="External"/><Relationship Id="rId22" Type="http://schemas.openxmlformats.org/officeDocument/2006/relationships/hyperlink" Target="http://professionalchoices.org.uk/children-young-peoples-services/" TargetMode="External"/><Relationship Id="rId27" Type="http://schemas.openxmlformats.org/officeDocument/2006/relationships/image" Target="media/image5.png"/><Relationship Id="rId30" Type="http://schemas.openxmlformats.org/officeDocument/2006/relationships/hyperlink" Target="https://beta.somerset.gov.uk/education-and-families/the-local-offer/education/education-health-and-care-plans/making-a-request-for-an-education-health-and-care-ehc-needs-assessment/" TargetMode="External"/><Relationship Id="rId35" Type="http://schemas.openxmlformats.org/officeDocument/2006/relationships/hyperlink" Target="https://primarysite-prod-sorted.s3.amazonaws.com/st-vigor-and-st-john-cofe-school/UploadedDocument/239414bdb2c54654bf6c2f96da19d82b/svsj-new-sen-information-report-2019-2020-pdf.pdf" TargetMode="External"/><Relationship Id="rId43" Type="http://schemas.openxmlformats.org/officeDocument/2006/relationships/footer" Target="footer6.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398815/SEND_Code_of_Practice_January_2015.pdf" TargetMode="External"/><Relationship Id="rId17" Type="http://schemas.openxmlformats.org/officeDocument/2006/relationships/hyperlink" Target="https://somersetcc.sharepoint.com/sites/SCCPublic/Somerset%20Local%20Offer/Forms/AllItems.aspx?id=%2Fsites%2FSCCPublic%2FSomerset%20Local%20Offer%2FSomerset%27s%20Graduated%20Response%20Tool%2Epdf&amp;parent=%2Fsites%2FSCCPublic%2FSomerset%20Local%20Offer&amp;p=true&amp;ga=1" TargetMode="External"/><Relationship Id="rId25" Type="http://schemas.openxmlformats.org/officeDocument/2006/relationships/image" Target="media/image7.png"/><Relationship Id="rId33" Type="http://schemas.openxmlformats.org/officeDocument/2006/relationships/hyperlink" Target="https://choices.somerset.gov.uk/025/" TargetMode="External"/><Relationship Id="rId38" Type="http://schemas.openxmlformats.org/officeDocument/2006/relationships/footer" Target="footer1.xml"/><Relationship Id="rId20" Type="http://schemas.openxmlformats.org/officeDocument/2006/relationships/hyperlink" Target="http://professionalchoices.org.uk/early-help/" TargetMode="External"/><Relationship Id="rId4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5360</Words>
  <Characters>30557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Oakhill SENCO</dc:creator>
  <cp:keywords/>
  <cp:lastModifiedBy>Ceri Mapstone</cp:lastModifiedBy>
  <cp:revision>3</cp:revision>
  <dcterms:created xsi:type="dcterms:W3CDTF">2026-09-07T14:27:00Z</dcterms:created>
  <dcterms:modified xsi:type="dcterms:W3CDTF">2026-09-07T14:27:00Z</dcterms:modified>
</cp:coreProperties>
</file>